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8CB5" w14:textId="77777777" w:rsidR="00715344" w:rsidRPr="005B5E52" w:rsidRDefault="00C24533" w:rsidP="005B5E52">
      <w:pPr>
        <w:pStyle w:val="BodyText"/>
        <w:spacing w:before="0"/>
        <w:rPr>
          <w:rFonts w:ascii="Verdana" w:hAnsi="Verdana"/>
          <w:i w:val="0"/>
          <w:sz w:val="18"/>
          <w:szCs w:val="18"/>
        </w:rPr>
      </w:pPr>
      <w:r w:rsidRPr="005B5E52">
        <w:rPr>
          <w:rFonts w:ascii="Verdana" w:hAnsi="Verdana"/>
          <w:i w:val="0"/>
          <w:sz w:val="18"/>
          <w:szCs w:val="18"/>
        </w:rPr>
        <w:t>Suggested structure for a logical framework matrix</w:t>
      </w:r>
    </w:p>
    <w:p w14:paraId="679B9FF1" w14:textId="77777777" w:rsidR="00715344" w:rsidRPr="005B5E52" w:rsidRDefault="00715344" w:rsidP="005B5E52">
      <w:pPr>
        <w:rPr>
          <w:rFonts w:ascii="Verdana" w:hAnsi="Verdana"/>
          <w:b/>
          <w:i/>
          <w:sz w:val="18"/>
          <w:szCs w:val="18"/>
        </w:rPr>
      </w:pPr>
    </w:p>
    <w:tbl>
      <w:tblPr>
        <w:tblW w:w="14885"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76"/>
        <w:gridCol w:w="3824"/>
        <w:gridCol w:w="3117"/>
        <w:gridCol w:w="4268"/>
      </w:tblGrid>
      <w:tr w:rsidR="00715344" w:rsidRPr="005B5E52" w14:paraId="4184F580" w14:textId="77777777" w:rsidTr="005B5E52">
        <w:trPr>
          <w:trHeight w:val="540"/>
        </w:trPr>
        <w:tc>
          <w:tcPr>
            <w:tcW w:w="3676" w:type="dxa"/>
          </w:tcPr>
          <w:p w14:paraId="5853D67D" w14:textId="77777777" w:rsidR="00715344" w:rsidRPr="005B5E52" w:rsidRDefault="00C24533" w:rsidP="005B5E52">
            <w:pPr>
              <w:pStyle w:val="TableParagraph"/>
              <w:ind w:left="98"/>
              <w:rPr>
                <w:rFonts w:ascii="Verdana" w:hAnsi="Verdana"/>
                <w:b/>
                <w:sz w:val="18"/>
                <w:szCs w:val="18"/>
              </w:rPr>
            </w:pPr>
            <w:r w:rsidRPr="005B5E52">
              <w:rPr>
                <w:rFonts w:ascii="Verdana" w:hAnsi="Verdana"/>
                <w:b/>
                <w:sz w:val="18"/>
                <w:szCs w:val="18"/>
              </w:rPr>
              <w:t>STRATEGY</w:t>
            </w:r>
          </w:p>
        </w:tc>
        <w:tc>
          <w:tcPr>
            <w:tcW w:w="3824" w:type="dxa"/>
          </w:tcPr>
          <w:p w14:paraId="23584F81" w14:textId="77777777" w:rsidR="00715344" w:rsidRPr="005B5E52" w:rsidRDefault="00C24533" w:rsidP="005B5E52">
            <w:pPr>
              <w:pStyle w:val="TableParagraph"/>
              <w:ind w:left="118"/>
              <w:rPr>
                <w:rFonts w:ascii="Verdana" w:hAnsi="Verdana"/>
                <w:b/>
                <w:sz w:val="18"/>
                <w:szCs w:val="18"/>
              </w:rPr>
            </w:pPr>
            <w:r w:rsidRPr="005B5E52">
              <w:rPr>
                <w:rFonts w:ascii="Verdana" w:hAnsi="Verdana"/>
                <w:b/>
                <w:sz w:val="18"/>
                <w:szCs w:val="18"/>
              </w:rPr>
              <w:t>INDICATORS</w:t>
            </w:r>
          </w:p>
          <w:p w14:paraId="0DEED664" w14:textId="77777777" w:rsidR="00715344" w:rsidRPr="005B5E52" w:rsidRDefault="00C24533" w:rsidP="005B5E52">
            <w:pPr>
              <w:pStyle w:val="TableParagraph"/>
              <w:ind w:left="118"/>
              <w:rPr>
                <w:rFonts w:ascii="Verdana" w:hAnsi="Verdana"/>
                <w:sz w:val="18"/>
                <w:szCs w:val="18"/>
              </w:rPr>
            </w:pPr>
            <w:r w:rsidRPr="005B5E52">
              <w:rPr>
                <w:rFonts w:ascii="Verdana" w:hAnsi="Verdana"/>
                <w:sz w:val="18"/>
                <w:szCs w:val="18"/>
              </w:rPr>
              <w:t>(objectively verifiable)</w:t>
            </w:r>
          </w:p>
        </w:tc>
        <w:tc>
          <w:tcPr>
            <w:tcW w:w="3117" w:type="dxa"/>
          </w:tcPr>
          <w:p w14:paraId="1EA37B98" w14:textId="77777777" w:rsidR="00715344" w:rsidRPr="005B5E52" w:rsidRDefault="005B5E52" w:rsidP="005B5E52">
            <w:pPr>
              <w:pStyle w:val="TableParagraph"/>
              <w:rPr>
                <w:rFonts w:ascii="Verdana" w:hAnsi="Verdana"/>
                <w:b/>
                <w:sz w:val="18"/>
                <w:szCs w:val="18"/>
              </w:rPr>
            </w:pPr>
            <w:r>
              <w:rPr>
                <w:rFonts w:ascii="Verdana" w:hAnsi="Verdana"/>
                <w:b/>
                <w:sz w:val="18"/>
                <w:szCs w:val="18"/>
              </w:rPr>
              <w:t xml:space="preserve"> </w:t>
            </w:r>
            <w:r w:rsidR="00C24533" w:rsidRPr="005B5E52">
              <w:rPr>
                <w:rFonts w:ascii="Verdana" w:hAnsi="Verdana"/>
                <w:b/>
                <w:sz w:val="18"/>
                <w:szCs w:val="18"/>
              </w:rPr>
              <w:t>VERIFICATION SOURCE</w:t>
            </w:r>
          </w:p>
        </w:tc>
        <w:tc>
          <w:tcPr>
            <w:tcW w:w="4268" w:type="dxa"/>
          </w:tcPr>
          <w:p w14:paraId="00C931B7" w14:textId="77777777" w:rsidR="00715344" w:rsidRPr="005B5E52" w:rsidRDefault="00C24533" w:rsidP="005B5E52">
            <w:pPr>
              <w:pStyle w:val="TableParagraph"/>
              <w:ind w:left="119" w:right="546"/>
              <w:rPr>
                <w:rFonts w:ascii="Verdana" w:hAnsi="Verdana"/>
                <w:b/>
                <w:sz w:val="18"/>
                <w:szCs w:val="18"/>
              </w:rPr>
            </w:pPr>
            <w:r w:rsidRPr="005B5E52">
              <w:rPr>
                <w:rFonts w:ascii="Verdana" w:hAnsi="Verdana"/>
                <w:b/>
                <w:sz w:val="18"/>
                <w:szCs w:val="18"/>
              </w:rPr>
              <w:t>RISKS / ASSUMPTIONS</w:t>
            </w:r>
            <w:r w:rsidR="005B5E52">
              <w:rPr>
                <w:rFonts w:ascii="Verdana" w:hAnsi="Verdana"/>
                <w:b/>
                <w:sz w:val="18"/>
                <w:szCs w:val="18"/>
              </w:rPr>
              <w:t xml:space="preserve"> and MITIGATING MEASURES</w:t>
            </w:r>
          </w:p>
        </w:tc>
      </w:tr>
      <w:tr w:rsidR="00715344" w:rsidRPr="005B5E52" w14:paraId="53F35EB1" w14:textId="77777777" w:rsidTr="005B5E52">
        <w:trPr>
          <w:trHeight w:val="2266"/>
        </w:trPr>
        <w:tc>
          <w:tcPr>
            <w:tcW w:w="3676" w:type="dxa"/>
          </w:tcPr>
          <w:p w14:paraId="24CAF5F0" w14:textId="77777777" w:rsidR="00715344" w:rsidRDefault="00C24533" w:rsidP="005B5E52">
            <w:pPr>
              <w:pStyle w:val="TableParagraph"/>
              <w:ind w:left="98"/>
              <w:rPr>
                <w:rFonts w:ascii="Verdana" w:hAnsi="Verdana"/>
                <w:b/>
                <w:sz w:val="18"/>
                <w:szCs w:val="18"/>
              </w:rPr>
            </w:pPr>
            <w:r w:rsidRPr="005B5E52">
              <w:rPr>
                <w:rFonts w:ascii="Verdana" w:hAnsi="Verdana"/>
                <w:b/>
                <w:sz w:val="18"/>
                <w:szCs w:val="18"/>
              </w:rPr>
              <w:t>Designated goals (outcome)</w:t>
            </w:r>
          </w:p>
          <w:p w14:paraId="1949AD3D" w14:textId="77777777" w:rsidR="005B5E52" w:rsidRPr="005B5E52" w:rsidRDefault="005B5E52" w:rsidP="005B5E52">
            <w:pPr>
              <w:pStyle w:val="TableParagraph"/>
              <w:ind w:left="98"/>
              <w:rPr>
                <w:rFonts w:ascii="Verdana" w:hAnsi="Verdana"/>
                <w:b/>
                <w:sz w:val="18"/>
                <w:szCs w:val="18"/>
              </w:rPr>
            </w:pPr>
          </w:p>
          <w:p w14:paraId="3A87C7B7" w14:textId="77777777" w:rsidR="005B5E52" w:rsidRDefault="00C24533" w:rsidP="005B5E52">
            <w:pPr>
              <w:pStyle w:val="TableParagraph"/>
              <w:numPr>
                <w:ilvl w:val="0"/>
                <w:numId w:val="6"/>
              </w:numPr>
              <w:tabs>
                <w:tab w:val="left" w:pos="204"/>
              </w:tabs>
              <w:rPr>
                <w:rFonts w:ascii="Verdana" w:hAnsi="Verdana"/>
                <w:sz w:val="18"/>
                <w:szCs w:val="18"/>
              </w:rPr>
            </w:pPr>
            <w:r w:rsidRPr="005B5E52">
              <w:rPr>
                <w:rFonts w:ascii="Verdana" w:hAnsi="Verdana"/>
                <w:sz w:val="18"/>
                <w:szCs w:val="18"/>
              </w:rPr>
              <w:t>Usually</w:t>
            </w:r>
            <w:r w:rsidRPr="005B5E52">
              <w:rPr>
                <w:rFonts w:ascii="Verdana" w:hAnsi="Verdana"/>
                <w:spacing w:val="1"/>
                <w:sz w:val="18"/>
                <w:szCs w:val="18"/>
              </w:rPr>
              <w:t xml:space="preserve"> </w:t>
            </w:r>
            <w:r w:rsidRPr="005B5E52">
              <w:rPr>
                <w:rFonts w:ascii="Verdana" w:hAnsi="Verdana"/>
                <w:sz w:val="18"/>
                <w:szCs w:val="18"/>
              </w:rPr>
              <w:t>multiyear</w:t>
            </w:r>
          </w:p>
          <w:p w14:paraId="0605870F" w14:textId="2F2966FF" w:rsidR="005B5E52" w:rsidRDefault="00C24533" w:rsidP="005B5E52">
            <w:pPr>
              <w:pStyle w:val="TableParagraph"/>
              <w:numPr>
                <w:ilvl w:val="0"/>
                <w:numId w:val="6"/>
              </w:numPr>
              <w:tabs>
                <w:tab w:val="left" w:pos="204"/>
              </w:tabs>
              <w:rPr>
                <w:rFonts w:ascii="Verdana" w:hAnsi="Verdana"/>
                <w:sz w:val="18"/>
                <w:szCs w:val="18"/>
              </w:rPr>
            </w:pPr>
            <w:r w:rsidRPr="005B5E52">
              <w:rPr>
                <w:rFonts w:ascii="Verdana" w:hAnsi="Verdana"/>
                <w:sz w:val="18"/>
                <w:szCs w:val="18"/>
              </w:rPr>
              <w:t xml:space="preserve">Implementing </w:t>
            </w:r>
            <w:proofErr w:type="spellStart"/>
            <w:r w:rsidR="00040AE4">
              <w:rPr>
                <w:rFonts w:ascii="Verdana" w:hAnsi="Verdana"/>
                <w:sz w:val="18"/>
                <w:szCs w:val="18"/>
              </w:rPr>
              <w:t>organisation</w:t>
            </w:r>
            <w:proofErr w:type="spellEnd"/>
            <w:r w:rsidR="00040AE4" w:rsidRPr="005B5E52">
              <w:rPr>
                <w:rFonts w:ascii="Verdana" w:hAnsi="Verdana"/>
                <w:sz w:val="18"/>
                <w:szCs w:val="18"/>
              </w:rPr>
              <w:t xml:space="preserve"> </w:t>
            </w:r>
            <w:r w:rsidRPr="005B5E52">
              <w:rPr>
                <w:rFonts w:ascii="Verdana" w:hAnsi="Verdana"/>
                <w:sz w:val="18"/>
                <w:szCs w:val="18"/>
              </w:rPr>
              <w:t>has a direct, though not complete, influence over them</w:t>
            </w:r>
          </w:p>
          <w:p w14:paraId="1D1AFA2E" w14:textId="77777777" w:rsidR="00715344" w:rsidRPr="005B5E52" w:rsidRDefault="00C24533" w:rsidP="005B5E52">
            <w:pPr>
              <w:pStyle w:val="TableParagraph"/>
              <w:numPr>
                <w:ilvl w:val="0"/>
                <w:numId w:val="6"/>
              </w:numPr>
              <w:tabs>
                <w:tab w:val="left" w:pos="204"/>
              </w:tabs>
              <w:rPr>
                <w:rFonts w:ascii="Verdana" w:hAnsi="Verdana"/>
                <w:sz w:val="18"/>
                <w:szCs w:val="18"/>
              </w:rPr>
            </w:pPr>
            <w:r w:rsidRPr="005B5E52">
              <w:rPr>
                <w:rFonts w:ascii="Verdana" w:hAnsi="Verdana"/>
                <w:sz w:val="18"/>
                <w:szCs w:val="18"/>
              </w:rPr>
              <w:t>Can contribute to the attainment of sectoral, national or international goals (plausibility)</w:t>
            </w:r>
          </w:p>
        </w:tc>
        <w:tc>
          <w:tcPr>
            <w:tcW w:w="3824" w:type="dxa"/>
          </w:tcPr>
          <w:p w14:paraId="2EFC853D" w14:textId="77777777" w:rsidR="00715344" w:rsidRDefault="00C24533" w:rsidP="005B5E52">
            <w:pPr>
              <w:pStyle w:val="TableParagraph"/>
              <w:ind w:left="118"/>
              <w:rPr>
                <w:rFonts w:ascii="Verdana" w:hAnsi="Verdana"/>
                <w:i/>
                <w:sz w:val="18"/>
                <w:szCs w:val="18"/>
              </w:rPr>
            </w:pPr>
            <w:r w:rsidRPr="005B5E52">
              <w:rPr>
                <w:rFonts w:ascii="Verdana" w:hAnsi="Verdana"/>
                <w:i/>
                <w:sz w:val="18"/>
                <w:szCs w:val="18"/>
              </w:rPr>
              <w:t>Impact indicators</w:t>
            </w:r>
          </w:p>
          <w:p w14:paraId="2890366D" w14:textId="77777777" w:rsidR="005B5E52" w:rsidRPr="005B5E52" w:rsidRDefault="005B5E52" w:rsidP="005B5E52">
            <w:pPr>
              <w:pStyle w:val="TableParagraph"/>
              <w:ind w:left="118"/>
              <w:rPr>
                <w:rFonts w:ascii="Verdana" w:hAnsi="Verdana"/>
                <w:i/>
                <w:sz w:val="18"/>
                <w:szCs w:val="18"/>
              </w:rPr>
            </w:pPr>
          </w:p>
          <w:p w14:paraId="3F84AF17" w14:textId="77777777" w:rsidR="00715344" w:rsidRPr="005B5E52" w:rsidRDefault="00C24533" w:rsidP="005B5E52">
            <w:pPr>
              <w:pStyle w:val="TableParagraph"/>
              <w:ind w:left="118"/>
              <w:rPr>
                <w:rFonts w:ascii="Verdana" w:hAnsi="Verdana"/>
                <w:sz w:val="18"/>
                <w:szCs w:val="18"/>
              </w:rPr>
            </w:pPr>
            <w:r w:rsidRPr="005B5E52">
              <w:rPr>
                <w:rFonts w:ascii="Verdana" w:hAnsi="Verdana"/>
                <w:sz w:val="18"/>
                <w:szCs w:val="18"/>
              </w:rPr>
              <w:t>Degree to which the goals have been attained</w:t>
            </w:r>
          </w:p>
        </w:tc>
        <w:tc>
          <w:tcPr>
            <w:tcW w:w="3117" w:type="dxa"/>
          </w:tcPr>
          <w:p w14:paraId="603DE7BC" w14:textId="77777777" w:rsidR="005B5E52" w:rsidRDefault="00C24533" w:rsidP="005B5E52">
            <w:pPr>
              <w:pStyle w:val="TableParagraph"/>
              <w:numPr>
                <w:ilvl w:val="0"/>
                <w:numId w:val="9"/>
              </w:numPr>
              <w:tabs>
                <w:tab w:val="left" w:pos="224"/>
              </w:tabs>
              <w:rPr>
                <w:rFonts w:ascii="Verdana" w:hAnsi="Verdana"/>
                <w:sz w:val="18"/>
                <w:szCs w:val="18"/>
              </w:rPr>
            </w:pPr>
            <w:r w:rsidRPr="005B5E52">
              <w:rPr>
                <w:rFonts w:ascii="Verdana" w:hAnsi="Verdana"/>
                <w:sz w:val="18"/>
                <w:szCs w:val="18"/>
              </w:rPr>
              <w:t>Must be described in the final report</w:t>
            </w:r>
          </w:p>
          <w:p w14:paraId="41F00418" w14:textId="77777777" w:rsidR="00715344" w:rsidRPr="005B5E52" w:rsidRDefault="00C24533" w:rsidP="005B5E52">
            <w:pPr>
              <w:pStyle w:val="TableParagraph"/>
              <w:numPr>
                <w:ilvl w:val="0"/>
                <w:numId w:val="9"/>
              </w:numPr>
              <w:tabs>
                <w:tab w:val="left" w:pos="224"/>
              </w:tabs>
              <w:rPr>
                <w:rFonts w:ascii="Verdana" w:hAnsi="Verdana"/>
                <w:sz w:val="18"/>
                <w:szCs w:val="18"/>
              </w:rPr>
            </w:pPr>
            <w:r w:rsidRPr="005B5E52">
              <w:rPr>
                <w:rFonts w:ascii="Verdana" w:hAnsi="Verdana"/>
                <w:sz w:val="18"/>
                <w:szCs w:val="18"/>
              </w:rPr>
              <w:t>Other documents or sources demonstrating the attainment of the goals</w:t>
            </w:r>
          </w:p>
        </w:tc>
        <w:tc>
          <w:tcPr>
            <w:tcW w:w="4268" w:type="dxa"/>
            <w:vMerge w:val="restart"/>
          </w:tcPr>
          <w:p w14:paraId="2FD9DCAB" w14:textId="77777777" w:rsidR="00715344" w:rsidRPr="005B5E52" w:rsidRDefault="00C24533" w:rsidP="005B5E52">
            <w:pPr>
              <w:pStyle w:val="TableParagraph"/>
              <w:numPr>
                <w:ilvl w:val="0"/>
                <w:numId w:val="9"/>
              </w:numPr>
              <w:ind w:right="386"/>
              <w:rPr>
                <w:rFonts w:ascii="Verdana" w:hAnsi="Verdana"/>
                <w:sz w:val="18"/>
                <w:szCs w:val="18"/>
              </w:rPr>
            </w:pPr>
            <w:r w:rsidRPr="005B5E52">
              <w:rPr>
                <w:rFonts w:ascii="Verdana" w:hAnsi="Verdana"/>
                <w:sz w:val="18"/>
                <w:szCs w:val="18"/>
              </w:rPr>
              <w:t>External factors at global / national level that could obstruct the attainment of the results and goals</w:t>
            </w:r>
          </w:p>
        </w:tc>
      </w:tr>
      <w:tr w:rsidR="00715344" w:rsidRPr="005B5E52" w14:paraId="58C0EE55" w14:textId="77777777" w:rsidTr="005B5E52">
        <w:trPr>
          <w:trHeight w:val="2208"/>
        </w:trPr>
        <w:tc>
          <w:tcPr>
            <w:tcW w:w="3676" w:type="dxa"/>
          </w:tcPr>
          <w:p w14:paraId="3A848C96" w14:textId="77777777" w:rsidR="00715344" w:rsidRDefault="00C24533" w:rsidP="005B5E52">
            <w:pPr>
              <w:pStyle w:val="TableParagraph"/>
              <w:ind w:left="98"/>
              <w:rPr>
                <w:rFonts w:ascii="Verdana" w:hAnsi="Verdana"/>
                <w:b/>
                <w:sz w:val="18"/>
                <w:szCs w:val="18"/>
              </w:rPr>
            </w:pPr>
            <w:r w:rsidRPr="005B5E52">
              <w:rPr>
                <w:rFonts w:ascii="Verdana" w:hAnsi="Verdana"/>
                <w:b/>
                <w:sz w:val="18"/>
                <w:szCs w:val="18"/>
              </w:rPr>
              <w:t>Results (output)</w:t>
            </w:r>
          </w:p>
          <w:p w14:paraId="0A1219A2" w14:textId="77777777" w:rsidR="005B5E52" w:rsidRPr="005B5E52" w:rsidRDefault="005B5E52" w:rsidP="005B5E52">
            <w:pPr>
              <w:pStyle w:val="TableParagraph"/>
              <w:ind w:left="98"/>
              <w:rPr>
                <w:rFonts w:ascii="Verdana" w:hAnsi="Verdana"/>
                <w:b/>
                <w:sz w:val="18"/>
                <w:szCs w:val="18"/>
              </w:rPr>
            </w:pPr>
          </w:p>
          <w:p w14:paraId="736E05BC" w14:textId="77777777" w:rsidR="005B5E52" w:rsidRDefault="00C24533" w:rsidP="005B5E52">
            <w:pPr>
              <w:pStyle w:val="TableParagraph"/>
              <w:numPr>
                <w:ilvl w:val="0"/>
                <w:numId w:val="7"/>
              </w:numPr>
              <w:tabs>
                <w:tab w:val="left" w:pos="204"/>
              </w:tabs>
              <w:ind w:right="114"/>
              <w:rPr>
                <w:rFonts w:ascii="Verdana" w:hAnsi="Verdana"/>
                <w:sz w:val="18"/>
                <w:szCs w:val="18"/>
              </w:rPr>
            </w:pPr>
            <w:r w:rsidRPr="005B5E52">
              <w:rPr>
                <w:rFonts w:ascii="Verdana" w:hAnsi="Verdana"/>
                <w:sz w:val="18"/>
                <w:szCs w:val="18"/>
              </w:rPr>
              <w:t>Must be achieved before the completion of the activity</w:t>
            </w:r>
          </w:p>
          <w:p w14:paraId="5EDEEBBD" w14:textId="62611EEC" w:rsidR="005B5E52" w:rsidRDefault="00C24533" w:rsidP="005B5E52">
            <w:pPr>
              <w:pStyle w:val="TableParagraph"/>
              <w:numPr>
                <w:ilvl w:val="0"/>
                <w:numId w:val="7"/>
              </w:numPr>
              <w:tabs>
                <w:tab w:val="left" w:pos="204"/>
              </w:tabs>
              <w:ind w:right="114"/>
              <w:rPr>
                <w:rFonts w:ascii="Verdana" w:hAnsi="Verdana"/>
                <w:sz w:val="18"/>
                <w:szCs w:val="18"/>
              </w:rPr>
            </w:pPr>
            <w:proofErr w:type="spellStart"/>
            <w:r w:rsidRPr="005B5E52">
              <w:rPr>
                <w:rFonts w:ascii="Verdana" w:hAnsi="Verdana"/>
                <w:sz w:val="18"/>
                <w:szCs w:val="18"/>
              </w:rPr>
              <w:t>Realisation</w:t>
            </w:r>
            <w:proofErr w:type="spellEnd"/>
            <w:r w:rsidRPr="005B5E52">
              <w:rPr>
                <w:rFonts w:ascii="Verdana" w:hAnsi="Verdana"/>
                <w:sz w:val="18"/>
                <w:szCs w:val="18"/>
              </w:rPr>
              <w:t xml:space="preserve"> lies within capabilities of the implementing</w:t>
            </w:r>
            <w:r w:rsidRPr="005B5E52">
              <w:rPr>
                <w:rFonts w:ascii="Verdana" w:hAnsi="Verdana"/>
                <w:spacing w:val="-1"/>
                <w:sz w:val="18"/>
                <w:szCs w:val="18"/>
              </w:rPr>
              <w:t xml:space="preserve"> </w:t>
            </w:r>
            <w:proofErr w:type="spellStart"/>
            <w:r w:rsidR="00040AE4">
              <w:rPr>
                <w:rFonts w:ascii="Verdana" w:hAnsi="Verdana"/>
                <w:sz w:val="18"/>
                <w:szCs w:val="18"/>
              </w:rPr>
              <w:t>organisation</w:t>
            </w:r>
            <w:proofErr w:type="spellEnd"/>
          </w:p>
          <w:p w14:paraId="2906A7F9" w14:textId="77777777" w:rsidR="00715344" w:rsidRPr="005B5E52" w:rsidRDefault="00C24533" w:rsidP="005B5E52">
            <w:pPr>
              <w:pStyle w:val="TableParagraph"/>
              <w:numPr>
                <w:ilvl w:val="0"/>
                <w:numId w:val="7"/>
              </w:numPr>
              <w:tabs>
                <w:tab w:val="left" w:pos="204"/>
              </w:tabs>
              <w:ind w:right="114"/>
              <w:rPr>
                <w:rFonts w:ascii="Verdana" w:hAnsi="Verdana"/>
                <w:sz w:val="18"/>
                <w:szCs w:val="18"/>
              </w:rPr>
            </w:pPr>
            <w:r w:rsidRPr="005B5E52">
              <w:rPr>
                <w:rFonts w:ascii="Verdana" w:hAnsi="Verdana"/>
                <w:sz w:val="18"/>
                <w:szCs w:val="18"/>
              </w:rPr>
              <w:t>What, how much, where, when and for</w:t>
            </w:r>
            <w:r w:rsidR="005B5E52">
              <w:rPr>
                <w:rFonts w:ascii="Verdana" w:hAnsi="Verdana"/>
                <w:sz w:val="18"/>
                <w:szCs w:val="18"/>
              </w:rPr>
              <w:t xml:space="preserve"> </w:t>
            </w:r>
            <w:r w:rsidRPr="005B5E52">
              <w:rPr>
                <w:rFonts w:ascii="Verdana" w:hAnsi="Verdana"/>
                <w:sz w:val="18"/>
                <w:szCs w:val="18"/>
              </w:rPr>
              <w:t>whom?</w:t>
            </w:r>
          </w:p>
        </w:tc>
        <w:tc>
          <w:tcPr>
            <w:tcW w:w="3824" w:type="dxa"/>
          </w:tcPr>
          <w:p w14:paraId="7F66CE06" w14:textId="77777777" w:rsidR="00715344" w:rsidRDefault="00C24533" w:rsidP="005B5E52">
            <w:pPr>
              <w:pStyle w:val="TableParagraph"/>
              <w:ind w:left="118"/>
              <w:rPr>
                <w:rFonts w:ascii="Verdana" w:hAnsi="Verdana"/>
                <w:i/>
                <w:sz w:val="18"/>
                <w:szCs w:val="18"/>
              </w:rPr>
            </w:pPr>
            <w:r w:rsidRPr="005B5E52">
              <w:rPr>
                <w:rFonts w:ascii="Verdana" w:hAnsi="Verdana"/>
                <w:i/>
                <w:sz w:val="18"/>
                <w:szCs w:val="18"/>
              </w:rPr>
              <w:t>Output indicators</w:t>
            </w:r>
          </w:p>
          <w:p w14:paraId="25FAC2D4" w14:textId="77777777" w:rsidR="005B5E52" w:rsidRPr="005B5E52" w:rsidRDefault="005B5E52" w:rsidP="005B5E52">
            <w:pPr>
              <w:pStyle w:val="TableParagraph"/>
              <w:ind w:left="118"/>
              <w:rPr>
                <w:rFonts w:ascii="Verdana" w:hAnsi="Verdana"/>
                <w:i/>
                <w:sz w:val="18"/>
                <w:szCs w:val="18"/>
              </w:rPr>
            </w:pPr>
          </w:p>
          <w:p w14:paraId="2011023B" w14:textId="77777777" w:rsidR="00715344" w:rsidRPr="005B5E52" w:rsidRDefault="00C24533" w:rsidP="005B5E52">
            <w:pPr>
              <w:pStyle w:val="TableParagraph"/>
              <w:ind w:left="118"/>
              <w:rPr>
                <w:rFonts w:ascii="Verdana" w:hAnsi="Verdana"/>
                <w:sz w:val="18"/>
                <w:szCs w:val="18"/>
              </w:rPr>
            </w:pPr>
            <w:r w:rsidRPr="005B5E52">
              <w:rPr>
                <w:rFonts w:ascii="Verdana" w:hAnsi="Verdana"/>
                <w:sz w:val="18"/>
                <w:szCs w:val="18"/>
              </w:rPr>
              <w:t>Degree to which the results have been achieved</w:t>
            </w:r>
          </w:p>
        </w:tc>
        <w:tc>
          <w:tcPr>
            <w:tcW w:w="3117" w:type="dxa"/>
            <w:vMerge w:val="restart"/>
          </w:tcPr>
          <w:p w14:paraId="478F4249" w14:textId="77777777" w:rsidR="005B5E52" w:rsidRDefault="005B5E52" w:rsidP="005B5E52">
            <w:pPr>
              <w:pStyle w:val="TableParagraph"/>
              <w:tabs>
                <w:tab w:val="left" w:pos="230"/>
              </w:tabs>
              <w:ind w:right="284"/>
              <w:rPr>
                <w:rFonts w:ascii="Verdana" w:hAnsi="Verdana"/>
                <w:sz w:val="18"/>
                <w:szCs w:val="18"/>
              </w:rPr>
            </w:pPr>
          </w:p>
          <w:p w14:paraId="5DEED4D7" w14:textId="77777777" w:rsidR="005B5E52" w:rsidRDefault="005B5E52" w:rsidP="005B5E52">
            <w:pPr>
              <w:pStyle w:val="TableParagraph"/>
              <w:tabs>
                <w:tab w:val="left" w:pos="230"/>
              </w:tabs>
              <w:ind w:right="284"/>
              <w:rPr>
                <w:rFonts w:ascii="Verdana" w:hAnsi="Verdana"/>
                <w:sz w:val="18"/>
                <w:szCs w:val="18"/>
              </w:rPr>
            </w:pPr>
          </w:p>
          <w:p w14:paraId="2E6832A5" w14:textId="77777777" w:rsidR="005B5E52" w:rsidRDefault="005B5E52" w:rsidP="005B5E52">
            <w:pPr>
              <w:pStyle w:val="TableParagraph"/>
              <w:tabs>
                <w:tab w:val="left" w:pos="230"/>
              </w:tabs>
              <w:ind w:right="284"/>
              <w:rPr>
                <w:rFonts w:ascii="Verdana" w:hAnsi="Verdana"/>
                <w:sz w:val="18"/>
                <w:szCs w:val="18"/>
              </w:rPr>
            </w:pPr>
          </w:p>
          <w:p w14:paraId="6E6BA50D" w14:textId="77777777" w:rsidR="005B5E52" w:rsidRDefault="005B5E52" w:rsidP="005B5E52">
            <w:pPr>
              <w:pStyle w:val="TableParagraph"/>
              <w:tabs>
                <w:tab w:val="left" w:pos="230"/>
              </w:tabs>
              <w:ind w:right="284"/>
              <w:rPr>
                <w:rFonts w:ascii="Verdana" w:hAnsi="Verdana"/>
                <w:sz w:val="18"/>
                <w:szCs w:val="18"/>
              </w:rPr>
            </w:pPr>
          </w:p>
          <w:p w14:paraId="32A7DE02" w14:textId="77777777" w:rsidR="005B5E52" w:rsidRDefault="005B5E52" w:rsidP="005B5E52">
            <w:pPr>
              <w:pStyle w:val="TableParagraph"/>
              <w:tabs>
                <w:tab w:val="left" w:pos="230"/>
              </w:tabs>
              <w:ind w:right="284"/>
              <w:rPr>
                <w:rFonts w:ascii="Verdana" w:hAnsi="Verdana"/>
                <w:sz w:val="18"/>
                <w:szCs w:val="18"/>
              </w:rPr>
            </w:pPr>
          </w:p>
          <w:p w14:paraId="6CFCB6FC" w14:textId="77777777" w:rsidR="005B5E52" w:rsidRDefault="005B5E52" w:rsidP="005B5E52">
            <w:pPr>
              <w:pStyle w:val="TableParagraph"/>
              <w:tabs>
                <w:tab w:val="left" w:pos="230"/>
              </w:tabs>
              <w:ind w:right="284"/>
              <w:rPr>
                <w:rFonts w:ascii="Verdana" w:hAnsi="Verdana"/>
                <w:sz w:val="18"/>
                <w:szCs w:val="18"/>
              </w:rPr>
            </w:pPr>
          </w:p>
          <w:p w14:paraId="3604CD98" w14:textId="77777777" w:rsidR="005B5E52" w:rsidRDefault="00C24533" w:rsidP="005B5E52">
            <w:pPr>
              <w:pStyle w:val="TableParagraph"/>
              <w:numPr>
                <w:ilvl w:val="0"/>
                <w:numId w:val="10"/>
              </w:numPr>
              <w:tabs>
                <w:tab w:val="left" w:pos="230"/>
              </w:tabs>
              <w:ind w:right="284"/>
              <w:rPr>
                <w:rFonts w:ascii="Verdana" w:hAnsi="Verdana"/>
                <w:sz w:val="18"/>
                <w:szCs w:val="18"/>
              </w:rPr>
            </w:pPr>
            <w:r w:rsidRPr="005B5E52">
              <w:rPr>
                <w:rFonts w:ascii="Verdana" w:hAnsi="Verdana"/>
                <w:sz w:val="18"/>
                <w:szCs w:val="18"/>
              </w:rPr>
              <w:t>To be described in progress reports, combined with financial</w:t>
            </w:r>
            <w:r w:rsidRPr="005B5E52">
              <w:rPr>
                <w:rFonts w:ascii="Verdana" w:hAnsi="Verdana"/>
                <w:spacing w:val="-1"/>
                <w:sz w:val="18"/>
                <w:szCs w:val="18"/>
              </w:rPr>
              <w:t xml:space="preserve"> </w:t>
            </w:r>
            <w:r w:rsidRPr="005B5E52">
              <w:rPr>
                <w:rFonts w:ascii="Verdana" w:hAnsi="Verdana"/>
                <w:sz w:val="18"/>
                <w:szCs w:val="18"/>
              </w:rPr>
              <w:t>reports</w:t>
            </w:r>
          </w:p>
          <w:p w14:paraId="7150175C" w14:textId="77777777" w:rsidR="005B5E52" w:rsidRDefault="005B5E52" w:rsidP="005B5E52">
            <w:pPr>
              <w:pStyle w:val="TableParagraph"/>
              <w:tabs>
                <w:tab w:val="left" w:pos="230"/>
              </w:tabs>
              <w:ind w:left="590" w:right="284"/>
              <w:rPr>
                <w:rFonts w:ascii="Verdana" w:hAnsi="Verdana"/>
                <w:sz w:val="18"/>
                <w:szCs w:val="18"/>
              </w:rPr>
            </w:pPr>
          </w:p>
          <w:p w14:paraId="289D07C7" w14:textId="77777777" w:rsidR="00715344" w:rsidRPr="005B5E52" w:rsidRDefault="00C24533" w:rsidP="005B5E52">
            <w:pPr>
              <w:pStyle w:val="TableParagraph"/>
              <w:numPr>
                <w:ilvl w:val="0"/>
                <w:numId w:val="10"/>
              </w:numPr>
              <w:tabs>
                <w:tab w:val="left" w:pos="230"/>
              </w:tabs>
              <w:ind w:right="284"/>
              <w:rPr>
                <w:rFonts w:ascii="Verdana" w:hAnsi="Verdana"/>
                <w:sz w:val="18"/>
                <w:szCs w:val="18"/>
              </w:rPr>
            </w:pPr>
            <w:r w:rsidRPr="005B5E52">
              <w:rPr>
                <w:rFonts w:ascii="Verdana" w:hAnsi="Verdana"/>
                <w:sz w:val="18"/>
                <w:szCs w:val="18"/>
              </w:rPr>
              <w:t>Other documents or sources showing the activities that have taken place / the results that have been attained</w:t>
            </w:r>
          </w:p>
        </w:tc>
        <w:tc>
          <w:tcPr>
            <w:tcW w:w="4268" w:type="dxa"/>
            <w:vMerge/>
          </w:tcPr>
          <w:p w14:paraId="2B4031BD" w14:textId="77777777" w:rsidR="00715344" w:rsidRPr="005B5E52" w:rsidRDefault="00715344" w:rsidP="005B5E52">
            <w:pPr>
              <w:rPr>
                <w:rFonts w:ascii="Verdana" w:hAnsi="Verdana"/>
                <w:sz w:val="18"/>
                <w:szCs w:val="18"/>
              </w:rPr>
            </w:pPr>
          </w:p>
        </w:tc>
      </w:tr>
      <w:tr w:rsidR="00715344" w:rsidRPr="005B5E52" w14:paraId="5A74683F" w14:textId="77777777" w:rsidTr="005B5E52">
        <w:trPr>
          <w:trHeight w:val="1504"/>
        </w:trPr>
        <w:tc>
          <w:tcPr>
            <w:tcW w:w="3676" w:type="dxa"/>
          </w:tcPr>
          <w:p w14:paraId="7C842870" w14:textId="77777777" w:rsidR="00715344" w:rsidRPr="005B5E52" w:rsidRDefault="00C24533" w:rsidP="005B5E52">
            <w:pPr>
              <w:pStyle w:val="TableParagraph"/>
              <w:ind w:left="98"/>
              <w:rPr>
                <w:rFonts w:ascii="Verdana" w:hAnsi="Verdana"/>
                <w:b/>
                <w:sz w:val="18"/>
                <w:szCs w:val="18"/>
              </w:rPr>
            </w:pPr>
            <w:r w:rsidRPr="005B5E52">
              <w:rPr>
                <w:rFonts w:ascii="Verdana" w:hAnsi="Verdana"/>
                <w:b/>
                <w:sz w:val="18"/>
                <w:szCs w:val="18"/>
              </w:rPr>
              <w:t>Activities (throughput)</w:t>
            </w:r>
          </w:p>
          <w:p w14:paraId="751050A9" w14:textId="77777777" w:rsidR="005B5E52" w:rsidRDefault="005B5E52" w:rsidP="005B5E52">
            <w:pPr>
              <w:pStyle w:val="TableParagraph"/>
              <w:ind w:left="98" w:right="251"/>
              <w:rPr>
                <w:rFonts w:ascii="Verdana" w:hAnsi="Verdana"/>
                <w:sz w:val="18"/>
                <w:szCs w:val="18"/>
              </w:rPr>
            </w:pPr>
          </w:p>
          <w:p w14:paraId="0DF36CE4" w14:textId="77777777" w:rsidR="00715344" w:rsidRPr="005B5E52" w:rsidRDefault="00C24533" w:rsidP="005B5E52">
            <w:pPr>
              <w:pStyle w:val="TableParagraph"/>
              <w:ind w:left="98" w:right="251"/>
              <w:rPr>
                <w:rFonts w:ascii="Verdana" w:hAnsi="Verdana"/>
                <w:sz w:val="18"/>
                <w:szCs w:val="18"/>
              </w:rPr>
            </w:pPr>
            <w:r w:rsidRPr="005B5E52">
              <w:rPr>
                <w:rFonts w:ascii="Verdana" w:hAnsi="Verdana"/>
                <w:sz w:val="18"/>
                <w:szCs w:val="18"/>
              </w:rPr>
              <w:t>Tasks that must be performed in order to achieve the aforementioned results</w:t>
            </w:r>
          </w:p>
        </w:tc>
        <w:tc>
          <w:tcPr>
            <w:tcW w:w="3824" w:type="dxa"/>
          </w:tcPr>
          <w:p w14:paraId="4EA5264B" w14:textId="77777777" w:rsidR="00715344" w:rsidRDefault="00C24533" w:rsidP="005B5E52">
            <w:pPr>
              <w:pStyle w:val="TableParagraph"/>
              <w:ind w:left="118"/>
              <w:rPr>
                <w:rFonts w:ascii="Verdana" w:hAnsi="Verdana"/>
                <w:i/>
                <w:sz w:val="18"/>
                <w:szCs w:val="18"/>
              </w:rPr>
            </w:pPr>
            <w:r w:rsidRPr="005B5E52">
              <w:rPr>
                <w:rFonts w:ascii="Verdana" w:hAnsi="Verdana"/>
                <w:i/>
                <w:sz w:val="18"/>
                <w:szCs w:val="18"/>
              </w:rPr>
              <w:t>Progress indicators</w:t>
            </w:r>
          </w:p>
          <w:p w14:paraId="30BADF51" w14:textId="77777777" w:rsidR="005B5E52" w:rsidRPr="005B5E52" w:rsidRDefault="005B5E52" w:rsidP="005B5E52">
            <w:pPr>
              <w:pStyle w:val="TableParagraph"/>
              <w:ind w:left="118"/>
              <w:rPr>
                <w:rFonts w:ascii="Verdana" w:hAnsi="Verdana"/>
                <w:i/>
                <w:sz w:val="18"/>
                <w:szCs w:val="18"/>
              </w:rPr>
            </w:pPr>
          </w:p>
          <w:p w14:paraId="0C15F8A0" w14:textId="77777777" w:rsidR="00715344" w:rsidRPr="005B5E52" w:rsidRDefault="00C24533" w:rsidP="005B5E52">
            <w:pPr>
              <w:pStyle w:val="TableParagraph"/>
              <w:ind w:left="118"/>
              <w:rPr>
                <w:rFonts w:ascii="Verdana" w:hAnsi="Verdana"/>
                <w:sz w:val="18"/>
                <w:szCs w:val="18"/>
              </w:rPr>
            </w:pPr>
            <w:r w:rsidRPr="005B5E52">
              <w:rPr>
                <w:rFonts w:ascii="Verdana" w:hAnsi="Verdana"/>
                <w:sz w:val="18"/>
                <w:szCs w:val="18"/>
              </w:rPr>
              <w:t>Have the activities been implemented?</w:t>
            </w:r>
          </w:p>
        </w:tc>
        <w:tc>
          <w:tcPr>
            <w:tcW w:w="3117" w:type="dxa"/>
            <w:vMerge/>
          </w:tcPr>
          <w:p w14:paraId="41EFCF91" w14:textId="77777777" w:rsidR="00715344" w:rsidRPr="005B5E52" w:rsidRDefault="00715344" w:rsidP="005B5E52">
            <w:pPr>
              <w:rPr>
                <w:rFonts w:ascii="Verdana" w:hAnsi="Verdana"/>
                <w:sz w:val="18"/>
                <w:szCs w:val="18"/>
              </w:rPr>
            </w:pPr>
          </w:p>
        </w:tc>
        <w:tc>
          <w:tcPr>
            <w:tcW w:w="4268" w:type="dxa"/>
            <w:vMerge w:val="restart"/>
          </w:tcPr>
          <w:p w14:paraId="27FAC56B" w14:textId="77777777" w:rsidR="00715344" w:rsidRPr="005B5E52" w:rsidRDefault="00C24533" w:rsidP="005B5E52">
            <w:pPr>
              <w:pStyle w:val="TableParagraph"/>
              <w:numPr>
                <w:ilvl w:val="0"/>
                <w:numId w:val="12"/>
              </w:numPr>
              <w:rPr>
                <w:rFonts w:ascii="Verdana" w:hAnsi="Verdana"/>
                <w:sz w:val="18"/>
                <w:szCs w:val="18"/>
              </w:rPr>
            </w:pPr>
            <w:r w:rsidRPr="005B5E52">
              <w:rPr>
                <w:rFonts w:ascii="Verdana" w:hAnsi="Verdana"/>
                <w:sz w:val="18"/>
                <w:szCs w:val="18"/>
              </w:rPr>
              <w:t>Risks at activity level that could obstruct the implementation of activities / responsible deployment of resources</w:t>
            </w:r>
          </w:p>
        </w:tc>
      </w:tr>
      <w:tr w:rsidR="00715344" w:rsidRPr="005B5E52" w14:paraId="2A1D9A8E" w14:textId="77777777" w:rsidTr="005B5E52">
        <w:trPr>
          <w:trHeight w:val="1574"/>
        </w:trPr>
        <w:tc>
          <w:tcPr>
            <w:tcW w:w="3676" w:type="dxa"/>
          </w:tcPr>
          <w:p w14:paraId="3ED01294" w14:textId="77777777" w:rsidR="00715344" w:rsidRDefault="00C24533" w:rsidP="005B5E52">
            <w:pPr>
              <w:pStyle w:val="TableParagraph"/>
              <w:ind w:left="114"/>
              <w:rPr>
                <w:rFonts w:ascii="Verdana" w:hAnsi="Verdana"/>
                <w:b/>
                <w:sz w:val="18"/>
                <w:szCs w:val="18"/>
              </w:rPr>
            </w:pPr>
            <w:r w:rsidRPr="005B5E52">
              <w:rPr>
                <w:rFonts w:ascii="Verdana" w:hAnsi="Verdana"/>
                <w:b/>
                <w:sz w:val="18"/>
                <w:szCs w:val="18"/>
              </w:rPr>
              <w:t>Means (input)</w:t>
            </w:r>
          </w:p>
          <w:p w14:paraId="4F657B80" w14:textId="77777777" w:rsidR="005B5E52" w:rsidRPr="005B5E52" w:rsidRDefault="005B5E52" w:rsidP="005B5E52">
            <w:pPr>
              <w:pStyle w:val="TableParagraph"/>
              <w:ind w:left="114"/>
              <w:rPr>
                <w:rFonts w:ascii="Verdana" w:hAnsi="Verdana"/>
                <w:b/>
                <w:sz w:val="18"/>
                <w:szCs w:val="18"/>
              </w:rPr>
            </w:pPr>
          </w:p>
          <w:p w14:paraId="033FBF23" w14:textId="77777777" w:rsidR="005B5E52" w:rsidRDefault="00C24533" w:rsidP="005B5E52">
            <w:pPr>
              <w:pStyle w:val="TableParagraph"/>
              <w:numPr>
                <w:ilvl w:val="0"/>
                <w:numId w:val="8"/>
              </w:numPr>
              <w:tabs>
                <w:tab w:val="left" w:pos="220"/>
              </w:tabs>
              <w:rPr>
                <w:rFonts w:ascii="Verdana" w:hAnsi="Verdana"/>
                <w:sz w:val="18"/>
                <w:szCs w:val="18"/>
              </w:rPr>
            </w:pPr>
            <w:r w:rsidRPr="005B5E52">
              <w:rPr>
                <w:rFonts w:ascii="Verdana" w:hAnsi="Verdana"/>
                <w:sz w:val="18"/>
                <w:szCs w:val="18"/>
              </w:rPr>
              <w:t>Financial</w:t>
            </w:r>
          </w:p>
          <w:p w14:paraId="3F9448D4" w14:textId="42EC3F37" w:rsidR="005B5E52" w:rsidRDefault="00040AE4" w:rsidP="005B5E52">
            <w:pPr>
              <w:pStyle w:val="TableParagraph"/>
              <w:numPr>
                <w:ilvl w:val="0"/>
                <w:numId w:val="8"/>
              </w:numPr>
              <w:tabs>
                <w:tab w:val="left" w:pos="220"/>
              </w:tabs>
              <w:rPr>
                <w:rFonts w:ascii="Verdana" w:hAnsi="Verdana"/>
                <w:sz w:val="18"/>
                <w:szCs w:val="18"/>
              </w:rPr>
            </w:pPr>
            <w:r>
              <w:rPr>
                <w:rFonts w:ascii="Verdana" w:hAnsi="Verdana"/>
                <w:sz w:val="18"/>
                <w:szCs w:val="18"/>
              </w:rPr>
              <w:t>Human resources</w:t>
            </w:r>
          </w:p>
          <w:p w14:paraId="36BABFD1" w14:textId="77777777" w:rsidR="00715344" w:rsidRPr="005B5E52" w:rsidRDefault="00C24533" w:rsidP="005B5E52">
            <w:pPr>
              <w:pStyle w:val="TableParagraph"/>
              <w:numPr>
                <w:ilvl w:val="0"/>
                <w:numId w:val="8"/>
              </w:numPr>
              <w:tabs>
                <w:tab w:val="left" w:pos="220"/>
              </w:tabs>
              <w:rPr>
                <w:rFonts w:ascii="Verdana" w:hAnsi="Verdana"/>
                <w:sz w:val="18"/>
                <w:szCs w:val="18"/>
              </w:rPr>
            </w:pPr>
            <w:r w:rsidRPr="005B5E52">
              <w:rPr>
                <w:rFonts w:ascii="Verdana" w:hAnsi="Verdana"/>
                <w:sz w:val="18"/>
                <w:szCs w:val="18"/>
              </w:rPr>
              <w:t>Other resources</w:t>
            </w:r>
          </w:p>
          <w:p w14:paraId="355D7464" w14:textId="77777777" w:rsidR="005B5E52" w:rsidRDefault="005B5E52" w:rsidP="005B5E52">
            <w:pPr>
              <w:pStyle w:val="TableParagraph"/>
              <w:ind w:left="114"/>
              <w:rPr>
                <w:rFonts w:ascii="Verdana" w:hAnsi="Verdana"/>
                <w:sz w:val="18"/>
                <w:szCs w:val="18"/>
              </w:rPr>
            </w:pPr>
          </w:p>
          <w:p w14:paraId="5D46F465" w14:textId="77777777" w:rsidR="00715344" w:rsidRPr="005B5E52" w:rsidRDefault="00C24533" w:rsidP="005B5E52">
            <w:pPr>
              <w:pStyle w:val="TableParagraph"/>
              <w:ind w:left="114"/>
              <w:rPr>
                <w:rFonts w:ascii="Verdana" w:hAnsi="Verdana"/>
                <w:sz w:val="18"/>
                <w:szCs w:val="18"/>
              </w:rPr>
            </w:pPr>
            <w:r w:rsidRPr="005B5E52">
              <w:rPr>
                <w:rFonts w:ascii="Verdana" w:hAnsi="Verdana"/>
                <w:sz w:val="18"/>
                <w:szCs w:val="18"/>
              </w:rPr>
              <w:t>Preferably with a breakdown by goal</w:t>
            </w:r>
          </w:p>
        </w:tc>
        <w:tc>
          <w:tcPr>
            <w:tcW w:w="3824" w:type="dxa"/>
          </w:tcPr>
          <w:p w14:paraId="061ABF41" w14:textId="77777777" w:rsidR="00715344" w:rsidRDefault="00C24533" w:rsidP="005B5E52">
            <w:pPr>
              <w:pStyle w:val="TableParagraph"/>
              <w:ind w:left="123"/>
              <w:rPr>
                <w:rFonts w:ascii="Verdana" w:hAnsi="Verdana"/>
                <w:i/>
                <w:sz w:val="18"/>
                <w:szCs w:val="18"/>
              </w:rPr>
            </w:pPr>
            <w:r w:rsidRPr="005B5E52">
              <w:rPr>
                <w:rFonts w:ascii="Verdana" w:hAnsi="Verdana"/>
                <w:i/>
                <w:sz w:val="18"/>
                <w:szCs w:val="18"/>
              </w:rPr>
              <w:t>Progress indicators</w:t>
            </w:r>
          </w:p>
          <w:p w14:paraId="4B27DE0E" w14:textId="77777777" w:rsidR="005B5E52" w:rsidRPr="005B5E52" w:rsidRDefault="005B5E52" w:rsidP="005B5E52">
            <w:pPr>
              <w:pStyle w:val="TableParagraph"/>
              <w:ind w:left="123"/>
              <w:rPr>
                <w:rFonts w:ascii="Verdana" w:hAnsi="Verdana"/>
                <w:i/>
                <w:sz w:val="18"/>
                <w:szCs w:val="18"/>
              </w:rPr>
            </w:pPr>
          </w:p>
          <w:p w14:paraId="537E96D3" w14:textId="77777777" w:rsidR="00715344" w:rsidRPr="005B5E52" w:rsidRDefault="00C24533" w:rsidP="005B5E52">
            <w:pPr>
              <w:pStyle w:val="TableParagraph"/>
              <w:ind w:left="123" w:right="672"/>
              <w:rPr>
                <w:rFonts w:ascii="Verdana" w:hAnsi="Verdana"/>
                <w:sz w:val="18"/>
                <w:szCs w:val="18"/>
              </w:rPr>
            </w:pPr>
            <w:r w:rsidRPr="005B5E52">
              <w:rPr>
                <w:rFonts w:ascii="Verdana" w:hAnsi="Verdana"/>
                <w:sz w:val="18"/>
                <w:szCs w:val="18"/>
              </w:rPr>
              <w:t>Is there a logical relationship between the resources deployed and the activities implemented?</w:t>
            </w:r>
          </w:p>
        </w:tc>
        <w:tc>
          <w:tcPr>
            <w:tcW w:w="3117" w:type="dxa"/>
            <w:vMerge/>
          </w:tcPr>
          <w:p w14:paraId="3A6D1164" w14:textId="77777777" w:rsidR="00715344" w:rsidRPr="005B5E52" w:rsidRDefault="00715344" w:rsidP="005B5E52">
            <w:pPr>
              <w:rPr>
                <w:rFonts w:ascii="Verdana" w:hAnsi="Verdana"/>
                <w:sz w:val="18"/>
                <w:szCs w:val="18"/>
              </w:rPr>
            </w:pPr>
          </w:p>
        </w:tc>
        <w:tc>
          <w:tcPr>
            <w:tcW w:w="4268" w:type="dxa"/>
            <w:vMerge/>
          </w:tcPr>
          <w:p w14:paraId="05410305" w14:textId="77777777" w:rsidR="00715344" w:rsidRPr="005B5E52" w:rsidRDefault="00715344" w:rsidP="005B5E52">
            <w:pPr>
              <w:rPr>
                <w:rFonts w:ascii="Verdana" w:hAnsi="Verdana"/>
                <w:sz w:val="18"/>
                <w:szCs w:val="18"/>
              </w:rPr>
            </w:pPr>
          </w:p>
        </w:tc>
      </w:tr>
    </w:tbl>
    <w:p w14:paraId="4CBEF4DB" w14:textId="2B01CE81" w:rsidR="00C24533" w:rsidRDefault="00C24533" w:rsidP="005B5E52">
      <w:pPr>
        <w:rPr>
          <w:rFonts w:ascii="Verdana" w:hAnsi="Verdana"/>
          <w:sz w:val="18"/>
          <w:szCs w:val="18"/>
        </w:rPr>
      </w:pPr>
    </w:p>
    <w:p w14:paraId="7F5BF94F" w14:textId="067852B9" w:rsidR="009F34D5" w:rsidRDefault="009F34D5" w:rsidP="005B5E52">
      <w:pPr>
        <w:rPr>
          <w:rFonts w:ascii="Verdana" w:hAnsi="Verdana"/>
          <w:sz w:val="18"/>
          <w:szCs w:val="18"/>
        </w:rPr>
      </w:pPr>
    </w:p>
    <w:p w14:paraId="5CBE3FDD" w14:textId="77777777" w:rsidR="009F34D5" w:rsidRDefault="009F34D5" w:rsidP="009F34D5">
      <w:pPr>
        <w:pStyle w:val="NormalWeb"/>
        <w:rPr>
          <w:lang w:val="en-US"/>
        </w:rPr>
      </w:pPr>
    </w:p>
    <w:p w14:paraId="17684A6B" w14:textId="77777777" w:rsidR="009F34D5" w:rsidRDefault="009F34D5" w:rsidP="009F34D5">
      <w:pPr>
        <w:pStyle w:val="NormalWeb"/>
        <w:rPr>
          <w:lang w:val="en-US"/>
        </w:rPr>
      </w:pPr>
    </w:p>
    <w:p w14:paraId="5F708802" w14:textId="778513C3" w:rsidR="009F34D5" w:rsidRPr="00040AE4" w:rsidRDefault="009F34D5" w:rsidP="009F34D5">
      <w:pPr>
        <w:pStyle w:val="NormalWeb"/>
        <w:rPr>
          <w:rFonts w:ascii="Verdana" w:hAnsi="Verdana"/>
          <w:b/>
          <w:sz w:val="18"/>
          <w:szCs w:val="18"/>
          <w:lang w:val="en-US"/>
        </w:rPr>
      </w:pPr>
      <w:r w:rsidRPr="00040AE4">
        <w:rPr>
          <w:rFonts w:ascii="Verdana" w:hAnsi="Verdana"/>
          <w:b/>
          <w:sz w:val="18"/>
          <w:szCs w:val="18"/>
          <w:lang w:val="en-US"/>
        </w:rPr>
        <w:lastRenderedPageBreak/>
        <w:t xml:space="preserve">MATRA Manual Logical Framework </w:t>
      </w:r>
    </w:p>
    <w:p w14:paraId="2061D52D" w14:textId="77777777" w:rsidR="00040AE4" w:rsidRDefault="009F34D5" w:rsidP="009F34D5">
      <w:pPr>
        <w:pStyle w:val="NormalWeb"/>
        <w:rPr>
          <w:rFonts w:ascii="Verdana" w:hAnsi="Verdana"/>
          <w:i/>
          <w:sz w:val="18"/>
          <w:szCs w:val="18"/>
          <w:lang w:val="en-US"/>
        </w:rPr>
      </w:pPr>
      <w:r w:rsidRPr="00040AE4">
        <w:rPr>
          <w:rFonts w:ascii="Verdana" w:hAnsi="Verdana"/>
          <w:i/>
          <w:sz w:val="18"/>
          <w:szCs w:val="18"/>
          <w:lang w:val="en-US"/>
        </w:rPr>
        <w:t>What is a logical framework (</w:t>
      </w:r>
      <w:proofErr w:type="spellStart"/>
      <w:r w:rsidRPr="00040AE4">
        <w:rPr>
          <w:rFonts w:ascii="Verdana" w:hAnsi="Verdana"/>
          <w:i/>
          <w:sz w:val="18"/>
          <w:szCs w:val="18"/>
          <w:lang w:val="en-US"/>
        </w:rPr>
        <w:t>logframe</w:t>
      </w:r>
      <w:proofErr w:type="spellEnd"/>
      <w:r w:rsidRPr="00040AE4">
        <w:rPr>
          <w:rFonts w:ascii="Verdana" w:hAnsi="Verdana"/>
          <w:i/>
          <w:sz w:val="18"/>
          <w:szCs w:val="18"/>
          <w:lang w:val="en-US"/>
        </w:rPr>
        <w:t xml:space="preserve">)? </w:t>
      </w:r>
    </w:p>
    <w:p w14:paraId="0704E8DF" w14:textId="2C5DAA7A" w:rsidR="00040AE4" w:rsidRPr="00040AE4" w:rsidRDefault="009F34D5" w:rsidP="009F34D5">
      <w:pPr>
        <w:pStyle w:val="NormalWeb"/>
        <w:rPr>
          <w:rFonts w:ascii="Verdana" w:hAnsi="Verdana"/>
          <w:i/>
          <w:sz w:val="18"/>
          <w:szCs w:val="18"/>
          <w:lang w:val="en-US"/>
        </w:rPr>
      </w:pPr>
      <w:r w:rsidRPr="00040AE4">
        <w:rPr>
          <w:rFonts w:ascii="Verdana" w:hAnsi="Verdana"/>
          <w:sz w:val="18"/>
          <w:szCs w:val="18"/>
          <w:lang w:val="en-US"/>
        </w:rPr>
        <w:t xml:space="preserve">A </w:t>
      </w:r>
      <w:proofErr w:type="spellStart"/>
      <w:r w:rsidRPr="00040AE4">
        <w:rPr>
          <w:rFonts w:ascii="Verdana" w:hAnsi="Verdana"/>
          <w:sz w:val="18"/>
          <w:szCs w:val="18"/>
          <w:lang w:val="en-US"/>
        </w:rPr>
        <w:t>logframe</w:t>
      </w:r>
      <w:proofErr w:type="spellEnd"/>
      <w:r w:rsidRPr="00040AE4">
        <w:rPr>
          <w:rFonts w:ascii="Verdana" w:hAnsi="Verdana"/>
          <w:sz w:val="18"/>
          <w:szCs w:val="18"/>
          <w:lang w:val="en-US"/>
        </w:rPr>
        <w:t xml:space="preserve"> is an instrument for systematic analysis of the efficiency and effectiveness of a project in advance. The logic of the framework is clear from the links between the component parts. The relationship between the parts must be explained logically. </w:t>
      </w:r>
    </w:p>
    <w:p w14:paraId="24CB52A5" w14:textId="77777777" w:rsidR="00040AE4" w:rsidRDefault="009F34D5" w:rsidP="009F34D5">
      <w:pPr>
        <w:pStyle w:val="NormalWeb"/>
        <w:rPr>
          <w:rFonts w:ascii="Verdana" w:hAnsi="Verdana"/>
          <w:i/>
          <w:sz w:val="18"/>
          <w:szCs w:val="18"/>
          <w:lang w:val="en-US"/>
        </w:rPr>
      </w:pPr>
      <w:r w:rsidRPr="00040AE4">
        <w:rPr>
          <w:rFonts w:ascii="Verdana" w:hAnsi="Verdana"/>
          <w:i/>
          <w:sz w:val="18"/>
          <w:szCs w:val="18"/>
          <w:lang w:val="en-US"/>
        </w:rPr>
        <w:t xml:space="preserve">The </w:t>
      </w:r>
      <w:proofErr w:type="spellStart"/>
      <w:r w:rsidRPr="00040AE4">
        <w:rPr>
          <w:rFonts w:ascii="Verdana" w:hAnsi="Verdana"/>
          <w:i/>
          <w:sz w:val="18"/>
          <w:szCs w:val="18"/>
          <w:lang w:val="en-US"/>
        </w:rPr>
        <w:t>logframe</w:t>
      </w:r>
      <w:proofErr w:type="spellEnd"/>
      <w:r w:rsidRPr="00040AE4">
        <w:rPr>
          <w:rFonts w:ascii="Verdana" w:hAnsi="Verdana"/>
          <w:i/>
          <w:sz w:val="18"/>
          <w:szCs w:val="18"/>
          <w:lang w:val="en-US"/>
        </w:rPr>
        <w:t xml:space="preserve"> in diagram form </w:t>
      </w:r>
    </w:p>
    <w:p w14:paraId="0E264E18" w14:textId="7446015B" w:rsidR="009F34D5" w:rsidRPr="00040AE4" w:rsidRDefault="009F34D5" w:rsidP="009F34D5">
      <w:pPr>
        <w:pStyle w:val="NormalWeb"/>
        <w:rPr>
          <w:rFonts w:ascii="Verdana" w:hAnsi="Verdana"/>
          <w:i/>
          <w:sz w:val="18"/>
          <w:szCs w:val="18"/>
          <w:lang w:val="en-US"/>
        </w:rPr>
      </w:pPr>
      <w:r w:rsidRPr="00040AE4">
        <w:rPr>
          <w:rFonts w:ascii="Verdana" w:hAnsi="Verdana"/>
          <w:sz w:val="18"/>
          <w:szCs w:val="18"/>
          <w:lang w:val="en-US"/>
        </w:rPr>
        <w:t>The diagram should be drawn up to make the link between goals, results and activities clear</w:t>
      </w:r>
      <w:r w:rsidR="00040AE4">
        <w:rPr>
          <w:rFonts w:ascii="Verdana" w:hAnsi="Verdana"/>
          <w:sz w:val="18"/>
          <w:szCs w:val="18"/>
          <w:lang w:val="en-US"/>
        </w:rPr>
        <w:t>:</w:t>
      </w:r>
      <w:r w:rsidRPr="00040AE4">
        <w:rPr>
          <w:rFonts w:ascii="Verdana" w:hAnsi="Verdana"/>
          <w:sz w:val="18"/>
          <w:szCs w:val="18"/>
          <w:lang w:val="en-US"/>
        </w:rPr>
        <w:t xml:space="preserve"> </w:t>
      </w:r>
    </w:p>
    <w:p w14:paraId="352DC78F" w14:textId="77777777" w:rsidR="00040AE4" w:rsidRDefault="009F34D5" w:rsidP="00040AE4">
      <w:pPr>
        <w:pStyle w:val="NormalWeb"/>
        <w:numPr>
          <w:ilvl w:val="0"/>
          <w:numId w:val="13"/>
        </w:numPr>
        <w:rPr>
          <w:rFonts w:ascii="Verdana" w:hAnsi="Verdana"/>
          <w:sz w:val="18"/>
          <w:szCs w:val="18"/>
          <w:lang w:val="en-US"/>
        </w:rPr>
      </w:pPr>
      <w:r w:rsidRPr="00040AE4">
        <w:rPr>
          <w:rFonts w:ascii="Verdana" w:hAnsi="Verdana"/>
          <w:sz w:val="18"/>
          <w:szCs w:val="18"/>
          <w:lang w:val="en-US"/>
        </w:rPr>
        <w:t xml:space="preserve">Goals should be formulated in a clear and </w:t>
      </w:r>
      <w:r w:rsidR="00040AE4" w:rsidRPr="00040AE4">
        <w:rPr>
          <w:rFonts w:ascii="Verdana" w:hAnsi="Verdana"/>
          <w:sz w:val="18"/>
          <w:szCs w:val="18"/>
          <w:lang w:val="en-US"/>
        </w:rPr>
        <w:t>concise</w:t>
      </w:r>
      <w:r w:rsidRPr="00040AE4">
        <w:rPr>
          <w:rFonts w:ascii="Verdana" w:hAnsi="Verdana"/>
          <w:sz w:val="18"/>
          <w:szCs w:val="18"/>
          <w:lang w:val="en-US"/>
        </w:rPr>
        <w:t xml:space="preserve"> way. It is important that achieving these goals is the final result of the project and those goals can be attributed to the implementation of the project. There must be no uncertainty about the impact of the project, for example because it is not clear at the end whether the project is responsible for the goals being achieved or if they have largely been achieved through other, external activities or circumstances. </w:t>
      </w:r>
    </w:p>
    <w:p w14:paraId="4B5E5913" w14:textId="2C3AB1CE" w:rsidR="00040AE4" w:rsidRDefault="009F34D5" w:rsidP="00040AE4">
      <w:pPr>
        <w:pStyle w:val="NormalWeb"/>
        <w:numPr>
          <w:ilvl w:val="0"/>
          <w:numId w:val="13"/>
        </w:numPr>
        <w:rPr>
          <w:rFonts w:ascii="Verdana" w:hAnsi="Verdana"/>
          <w:sz w:val="18"/>
          <w:szCs w:val="18"/>
          <w:lang w:val="en-US"/>
        </w:rPr>
      </w:pPr>
      <w:r w:rsidRPr="00040AE4">
        <w:rPr>
          <w:rFonts w:ascii="Verdana" w:hAnsi="Verdana"/>
          <w:sz w:val="18"/>
          <w:szCs w:val="18"/>
          <w:lang w:val="en-US"/>
        </w:rPr>
        <w:t xml:space="preserve">Results should be formulated in such a way that achieving them makes it likely that the project goals will be </w:t>
      </w:r>
      <w:proofErr w:type="spellStart"/>
      <w:r w:rsidRPr="00040AE4">
        <w:rPr>
          <w:rFonts w:ascii="Verdana" w:hAnsi="Verdana"/>
          <w:sz w:val="18"/>
          <w:szCs w:val="18"/>
          <w:lang w:val="en-US"/>
        </w:rPr>
        <w:t>realised</w:t>
      </w:r>
      <w:proofErr w:type="spellEnd"/>
      <w:r w:rsidRPr="00040AE4">
        <w:rPr>
          <w:rFonts w:ascii="Verdana" w:hAnsi="Verdana"/>
          <w:sz w:val="18"/>
          <w:szCs w:val="18"/>
          <w:lang w:val="en-US"/>
        </w:rPr>
        <w:t>. One or more results are necessary per goal. If the prescribed results are achieved to a satisfactory extent, it follows logically that the goal has also been achieved. In the example of raising environmental awareness, this might be a specific group of people who have learned about an information camp</w:t>
      </w:r>
      <w:r w:rsidR="00040AE4">
        <w:rPr>
          <w:rFonts w:ascii="Verdana" w:hAnsi="Verdana"/>
          <w:sz w:val="18"/>
          <w:szCs w:val="18"/>
          <w:lang w:val="en-US"/>
        </w:rPr>
        <w:t>aign or taken part in a survey.</w:t>
      </w:r>
    </w:p>
    <w:p w14:paraId="740BC2FD" w14:textId="77777777" w:rsidR="00040AE4" w:rsidRDefault="009F34D5" w:rsidP="009F34D5">
      <w:pPr>
        <w:pStyle w:val="NormalWeb"/>
        <w:numPr>
          <w:ilvl w:val="0"/>
          <w:numId w:val="13"/>
        </w:numPr>
        <w:rPr>
          <w:rFonts w:ascii="Verdana" w:hAnsi="Verdana"/>
          <w:sz w:val="18"/>
          <w:szCs w:val="18"/>
          <w:lang w:val="en-US"/>
        </w:rPr>
      </w:pPr>
      <w:r w:rsidRPr="00040AE4">
        <w:rPr>
          <w:rFonts w:ascii="Verdana" w:hAnsi="Verdana"/>
          <w:sz w:val="18"/>
          <w:szCs w:val="18"/>
          <w:lang w:val="en-US"/>
        </w:rPr>
        <w:t xml:space="preserve">The results must also be linked to indicators, which make it possible to determine whether the results are sufficient to contribute to achievement of the goal concerned. If awareness must have risen by 10% as the consequence of a project, that means that it must be shown in a survey, for example, that a group of people of a certain size are now interested in environmental problems (and were not before). There is considered a logical link between the involvement of a sufficiently large group of people and increased environmental awareness. </w:t>
      </w:r>
    </w:p>
    <w:p w14:paraId="757AEA27" w14:textId="26CBCDDA" w:rsidR="009F34D5" w:rsidRPr="00040AE4" w:rsidRDefault="009F34D5" w:rsidP="009F34D5">
      <w:pPr>
        <w:pStyle w:val="NormalWeb"/>
        <w:numPr>
          <w:ilvl w:val="0"/>
          <w:numId w:val="13"/>
        </w:numPr>
        <w:rPr>
          <w:rFonts w:ascii="Verdana" w:hAnsi="Verdana"/>
          <w:sz w:val="18"/>
          <w:szCs w:val="18"/>
          <w:lang w:val="en-US"/>
        </w:rPr>
      </w:pPr>
      <w:r w:rsidRPr="00040AE4">
        <w:rPr>
          <w:rFonts w:ascii="Verdana" w:hAnsi="Verdana"/>
          <w:sz w:val="18"/>
          <w:szCs w:val="18"/>
          <w:lang w:val="en-US"/>
        </w:rPr>
        <w:t xml:space="preserve">Activities are planned and implemented to achieve results. </w:t>
      </w:r>
      <w:r w:rsidR="0051021C" w:rsidRPr="00040AE4">
        <w:rPr>
          <w:rFonts w:ascii="Verdana" w:hAnsi="Verdana"/>
          <w:sz w:val="18"/>
          <w:szCs w:val="18"/>
          <w:lang w:val="en-US"/>
        </w:rPr>
        <w:t>To ensure that implementation of the project does not become too complex, the number of activities should be limited to three per result.</w:t>
      </w:r>
      <w:r w:rsidR="0051021C">
        <w:rPr>
          <w:rFonts w:ascii="Verdana" w:hAnsi="Verdana"/>
          <w:sz w:val="18"/>
          <w:szCs w:val="18"/>
          <w:lang w:val="en-US"/>
        </w:rPr>
        <w:t xml:space="preserve"> </w:t>
      </w:r>
      <w:r w:rsidRPr="00040AE4">
        <w:rPr>
          <w:rFonts w:ascii="Verdana" w:hAnsi="Verdana"/>
          <w:sz w:val="18"/>
          <w:szCs w:val="18"/>
          <w:lang w:val="en-US"/>
        </w:rPr>
        <w:t xml:space="preserve">Here, too, it should be clear that these activities are responsible for the desired result. The link between the activities and the results is important in respect of functional efficiency. Activities that do not clearly contribute to the results are not functional for the project, and those that only lead to partial achievement of the results are only functional to a limited extent and are therefore inadequate. Non-functional or inadequate activities result in a loss of efficiency: they do not lead to the desired result or lead to an at least partially undesirable result. </w:t>
      </w:r>
    </w:p>
    <w:p w14:paraId="0775D86D" w14:textId="77777777" w:rsidR="009F34D5" w:rsidRPr="0051021C" w:rsidRDefault="009F34D5" w:rsidP="009F34D5">
      <w:pPr>
        <w:pStyle w:val="NormalWeb"/>
        <w:rPr>
          <w:rFonts w:ascii="Verdana" w:hAnsi="Verdana"/>
          <w:i/>
          <w:sz w:val="18"/>
          <w:szCs w:val="18"/>
          <w:lang w:val="en-US"/>
        </w:rPr>
      </w:pPr>
      <w:r w:rsidRPr="0051021C">
        <w:rPr>
          <w:rFonts w:ascii="Verdana" w:hAnsi="Verdana"/>
          <w:i/>
          <w:sz w:val="18"/>
          <w:szCs w:val="18"/>
          <w:lang w:val="en-US"/>
        </w:rPr>
        <w:t xml:space="preserve">Risks </w:t>
      </w:r>
    </w:p>
    <w:p w14:paraId="4EFC839F" w14:textId="77777777" w:rsidR="009F34D5" w:rsidRPr="00040AE4" w:rsidRDefault="009F34D5" w:rsidP="009F34D5">
      <w:pPr>
        <w:pStyle w:val="NormalWeb"/>
        <w:rPr>
          <w:rFonts w:ascii="Verdana" w:hAnsi="Verdana"/>
          <w:sz w:val="18"/>
          <w:szCs w:val="18"/>
          <w:lang w:val="en-US"/>
        </w:rPr>
      </w:pPr>
      <w:r w:rsidRPr="00040AE4">
        <w:rPr>
          <w:rFonts w:ascii="Verdana" w:hAnsi="Verdana"/>
          <w:sz w:val="18"/>
          <w:szCs w:val="18"/>
          <w:lang w:val="en-US"/>
        </w:rPr>
        <w:t xml:space="preserve">Projects are conducted in an environment in which external factors can have an impact on the result. These factors can affect the progress of the project and therefore the achievement of its goals in either a positive or negative sense. A realistic estimation and assessment of these factors can ensure that risks are avoided by proposing measures to be taken if they arise. Especially in a situation in which external factors can have a negative impact on the project, it may be possible to take action to limit the risks. </w:t>
      </w:r>
    </w:p>
    <w:p w14:paraId="510A42F8" w14:textId="2A2DD416" w:rsidR="009F34D5" w:rsidRPr="007133F3" w:rsidRDefault="009F34D5" w:rsidP="00040AE4">
      <w:pPr>
        <w:pStyle w:val="NormalWeb"/>
        <w:rPr>
          <w:rFonts w:ascii="Verdana" w:hAnsi="Verdana"/>
          <w:sz w:val="18"/>
          <w:szCs w:val="18"/>
          <w:lang w:val="en-US"/>
        </w:rPr>
      </w:pPr>
      <w:r w:rsidRPr="00040AE4">
        <w:rPr>
          <w:rFonts w:ascii="Verdana" w:hAnsi="Verdana"/>
          <w:sz w:val="18"/>
          <w:szCs w:val="18"/>
          <w:lang w:val="en-US"/>
        </w:rPr>
        <w:t xml:space="preserve">It is therefore advisable to take external factors – which may affect the project either negatively or positively – into account and, where necessary, to propose measures to respond to them.  </w:t>
      </w:r>
    </w:p>
    <w:sectPr w:rsidR="009F34D5" w:rsidRPr="007133F3">
      <w:type w:val="continuous"/>
      <w:pgSz w:w="16840" w:h="11910" w:orient="landscape"/>
      <w:pgMar w:top="1100" w:right="14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7699"/>
    <w:multiLevelType w:val="hybridMultilevel"/>
    <w:tmpl w:val="AF54C1F0"/>
    <w:lvl w:ilvl="0" w:tplc="4E7E93A6">
      <w:numFmt w:val="bullet"/>
      <w:lvlText w:val=""/>
      <w:lvlJc w:val="left"/>
      <w:pPr>
        <w:ind w:left="1440" w:hanging="360"/>
      </w:pPr>
      <w:rPr>
        <w:rFonts w:ascii="Wingdings" w:eastAsia="Times New Roman" w:hAnsi="Wingdings"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822333F"/>
    <w:multiLevelType w:val="hybridMultilevel"/>
    <w:tmpl w:val="49386010"/>
    <w:lvl w:ilvl="0" w:tplc="BF862B2E">
      <w:numFmt w:val="bullet"/>
      <w:lvlText w:val="-"/>
      <w:lvlJc w:val="left"/>
      <w:pPr>
        <w:ind w:left="123" w:hanging="106"/>
      </w:pPr>
      <w:rPr>
        <w:rFonts w:ascii="Times New Roman" w:eastAsia="Times New Roman" w:hAnsi="Times New Roman" w:cs="Times New Roman" w:hint="default"/>
        <w:spacing w:val="-1"/>
        <w:w w:val="100"/>
        <w:sz w:val="18"/>
        <w:szCs w:val="18"/>
      </w:rPr>
    </w:lvl>
    <w:lvl w:ilvl="1" w:tplc="FF1EAC9C">
      <w:numFmt w:val="bullet"/>
      <w:lvlText w:val="•"/>
      <w:lvlJc w:val="left"/>
      <w:pPr>
        <w:ind w:left="418" w:hanging="106"/>
      </w:pPr>
      <w:rPr>
        <w:rFonts w:hint="default"/>
      </w:rPr>
    </w:lvl>
    <w:lvl w:ilvl="2" w:tplc="61CA0986">
      <w:numFmt w:val="bullet"/>
      <w:lvlText w:val="•"/>
      <w:lvlJc w:val="left"/>
      <w:pPr>
        <w:ind w:left="716" w:hanging="106"/>
      </w:pPr>
      <w:rPr>
        <w:rFonts w:hint="default"/>
      </w:rPr>
    </w:lvl>
    <w:lvl w:ilvl="3" w:tplc="A89279B8">
      <w:numFmt w:val="bullet"/>
      <w:lvlText w:val="•"/>
      <w:lvlJc w:val="left"/>
      <w:pPr>
        <w:ind w:left="1014" w:hanging="106"/>
      </w:pPr>
      <w:rPr>
        <w:rFonts w:hint="default"/>
      </w:rPr>
    </w:lvl>
    <w:lvl w:ilvl="4" w:tplc="0A0E0AF8">
      <w:numFmt w:val="bullet"/>
      <w:lvlText w:val="•"/>
      <w:lvlJc w:val="left"/>
      <w:pPr>
        <w:ind w:left="1312" w:hanging="106"/>
      </w:pPr>
      <w:rPr>
        <w:rFonts w:hint="default"/>
      </w:rPr>
    </w:lvl>
    <w:lvl w:ilvl="5" w:tplc="0CAA561A">
      <w:numFmt w:val="bullet"/>
      <w:lvlText w:val="•"/>
      <w:lvlJc w:val="left"/>
      <w:pPr>
        <w:ind w:left="1611" w:hanging="106"/>
      </w:pPr>
      <w:rPr>
        <w:rFonts w:hint="default"/>
      </w:rPr>
    </w:lvl>
    <w:lvl w:ilvl="6" w:tplc="8844F940">
      <w:numFmt w:val="bullet"/>
      <w:lvlText w:val="•"/>
      <w:lvlJc w:val="left"/>
      <w:pPr>
        <w:ind w:left="1909" w:hanging="106"/>
      </w:pPr>
      <w:rPr>
        <w:rFonts w:hint="default"/>
      </w:rPr>
    </w:lvl>
    <w:lvl w:ilvl="7" w:tplc="B20ADDC2">
      <w:numFmt w:val="bullet"/>
      <w:lvlText w:val="•"/>
      <w:lvlJc w:val="left"/>
      <w:pPr>
        <w:ind w:left="2207" w:hanging="106"/>
      </w:pPr>
      <w:rPr>
        <w:rFonts w:hint="default"/>
      </w:rPr>
    </w:lvl>
    <w:lvl w:ilvl="8" w:tplc="DA628686">
      <w:numFmt w:val="bullet"/>
      <w:lvlText w:val="•"/>
      <w:lvlJc w:val="left"/>
      <w:pPr>
        <w:ind w:left="2505" w:hanging="106"/>
      </w:pPr>
      <w:rPr>
        <w:rFonts w:hint="default"/>
      </w:rPr>
    </w:lvl>
  </w:abstractNum>
  <w:abstractNum w:abstractNumId="2" w15:restartNumberingAfterBreak="0">
    <w:nsid w:val="170D15A8"/>
    <w:multiLevelType w:val="hybridMultilevel"/>
    <w:tmpl w:val="DF9E6CAC"/>
    <w:lvl w:ilvl="0" w:tplc="6CCC5646">
      <w:numFmt w:val="bullet"/>
      <w:lvlText w:val="-"/>
      <w:lvlJc w:val="left"/>
      <w:pPr>
        <w:ind w:left="98" w:hanging="106"/>
      </w:pPr>
      <w:rPr>
        <w:rFonts w:ascii="Times New Roman" w:eastAsia="Times New Roman" w:hAnsi="Times New Roman" w:cs="Times New Roman" w:hint="default"/>
        <w:w w:val="100"/>
        <w:sz w:val="18"/>
        <w:szCs w:val="18"/>
      </w:rPr>
    </w:lvl>
    <w:lvl w:ilvl="1" w:tplc="39A605C4">
      <w:numFmt w:val="bullet"/>
      <w:lvlText w:val="•"/>
      <w:lvlJc w:val="left"/>
      <w:pPr>
        <w:ind w:left="412" w:hanging="106"/>
      </w:pPr>
      <w:rPr>
        <w:rFonts w:hint="default"/>
      </w:rPr>
    </w:lvl>
    <w:lvl w:ilvl="2" w:tplc="8402CDDE">
      <w:numFmt w:val="bullet"/>
      <w:lvlText w:val="•"/>
      <w:lvlJc w:val="left"/>
      <w:pPr>
        <w:ind w:left="724" w:hanging="106"/>
      </w:pPr>
      <w:rPr>
        <w:rFonts w:hint="default"/>
      </w:rPr>
    </w:lvl>
    <w:lvl w:ilvl="3" w:tplc="3A60F1F0">
      <w:numFmt w:val="bullet"/>
      <w:lvlText w:val="•"/>
      <w:lvlJc w:val="left"/>
      <w:pPr>
        <w:ind w:left="1037" w:hanging="106"/>
      </w:pPr>
      <w:rPr>
        <w:rFonts w:hint="default"/>
      </w:rPr>
    </w:lvl>
    <w:lvl w:ilvl="4" w:tplc="4B92ACC4">
      <w:numFmt w:val="bullet"/>
      <w:lvlText w:val="•"/>
      <w:lvlJc w:val="left"/>
      <w:pPr>
        <w:ind w:left="1349" w:hanging="106"/>
      </w:pPr>
      <w:rPr>
        <w:rFonts w:hint="default"/>
      </w:rPr>
    </w:lvl>
    <w:lvl w:ilvl="5" w:tplc="4588FD08">
      <w:numFmt w:val="bullet"/>
      <w:lvlText w:val="•"/>
      <w:lvlJc w:val="left"/>
      <w:pPr>
        <w:ind w:left="1662" w:hanging="106"/>
      </w:pPr>
      <w:rPr>
        <w:rFonts w:hint="default"/>
      </w:rPr>
    </w:lvl>
    <w:lvl w:ilvl="6" w:tplc="C980E6C0">
      <w:numFmt w:val="bullet"/>
      <w:lvlText w:val="•"/>
      <w:lvlJc w:val="left"/>
      <w:pPr>
        <w:ind w:left="1974" w:hanging="106"/>
      </w:pPr>
      <w:rPr>
        <w:rFonts w:hint="default"/>
      </w:rPr>
    </w:lvl>
    <w:lvl w:ilvl="7" w:tplc="029EAB16">
      <w:numFmt w:val="bullet"/>
      <w:lvlText w:val="•"/>
      <w:lvlJc w:val="left"/>
      <w:pPr>
        <w:ind w:left="2286" w:hanging="106"/>
      </w:pPr>
      <w:rPr>
        <w:rFonts w:hint="default"/>
      </w:rPr>
    </w:lvl>
    <w:lvl w:ilvl="8" w:tplc="13F2AF84">
      <w:numFmt w:val="bullet"/>
      <w:lvlText w:val="•"/>
      <w:lvlJc w:val="left"/>
      <w:pPr>
        <w:ind w:left="2599" w:hanging="106"/>
      </w:pPr>
      <w:rPr>
        <w:rFonts w:hint="default"/>
      </w:rPr>
    </w:lvl>
  </w:abstractNum>
  <w:abstractNum w:abstractNumId="3" w15:restartNumberingAfterBreak="0">
    <w:nsid w:val="22F3783C"/>
    <w:multiLevelType w:val="hybridMultilevel"/>
    <w:tmpl w:val="C69AACC8"/>
    <w:lvl w:ilvl="0" w:tplc="0D14079C">
      <w:numFmt w:val="bullet"/>
      <w:lvlText w:val="-"/>
      <w:lvlJc w:val="left"/>
      <w:pPr>
        <w:ind w:left="220" w:hanging="106"/>
      </w:pPr>
      <w:rPr>
        <w:rFonts w:ascii="Times New Roman" w:eastAsia="Times New Roman" w:hAnsi="Times New Roman" w:cs="Times New Roman" w:hint="default"/>
        <w:w w:val="100"/>
        <w:sz w:val="18"/>
        <w:szCs w:val="18"/>
      </w:rPr>
    </w:lvl>
    <w:lvl w:ilvl="1" w:tplc="5CC20896">
      <w:numFmt w:val="bullet"/>
      <w:lvlText w:val="•"/>
      <w:lvlJc w:val="left"/>
      <w:pPr>
        <w:ind w:left="522" w:hanging="106"/>
      </w:pPr>
      <w:rPr>
        <w:rFonts w:hint="default"/>
      </w:rPr>
    </w:lvl>
    <w:lvl w:ilvl="2" w:tplc="C5585550">
      <w:numFmt w:val="bullet"/>
      <w:lvlText w:val="•"/>
      <w:lvlJc w:val="left"/>
      <w:pPr>
        <w:ind w:left="824" w:hanging="106"/>
      </w:pPr>
      <w:rPr>
        <w:rFonts w:hint="default"/>
      </w:rPr>
    </w:lvl>
    <w:lvl w:ilvl="3" w:tplc="56A675D4">
      <w:numFmt w:val="bullet"/>
      <w:lvlText w:val="•"/>
      <w:lvlJc w:val="left"/>
      <w:pPr>
        <w:ind w:left="1127" w:hanging="106"/>
      </w:pPr>
      <w:rPr>
        <w:rFonts w:hint="default"/>
      </w:rPr>
    </w:lvl>
    <w:lvl w:ilvl="4" w:tplc="DD384C94">
      <w:numFmt w:val="bullet"/>
      <w:lvlText w:val="•"/>
      <w:lvlJc w:val="left"/>
      <w:pPr>
        <w:ind w:left="1429" w:hanging="106"/>
      </w:pPr>
      <w:rPr>
        <w:rFonts w:hint="default"/>
      </w:rPr>
    </w:lvl>
    <w:lvl w:ilvl="5" w:tplc="5DFE7152">
      <w:numFmt w:val="bullet"/>
      <w:lvlText w:val="•"/>
      <w:lvlJc w:val="left"/>
      <w:pPr>
        <w:ind w:left="1732" w:hanging="106"/>
      </w:pPr>
      <w:rPr>
        <w:rFonts w:hint="default"/>
      </w:rPr>
    </w:lvl>
    <w:lvl w:ilvl="6" w:tplc="BC4A01F4">
      <w:numFmt w:val="bullet"/>
      <w:lvlText w:val="•"/>
      <w:lvlJc w:val="left"/>
      <w:pPr>
        <w:ind w:left="2034" w:hanging="106"/>
      </w:pPr>
      <w:rPr>
        <w:rFonts w:hint="default"/>
      </w:rPr>
    </w:lvl>
    <w:lvl w:ilvl="7" w:tplc="41804274">
      <w:numFmt w:val="bullet"/>
      <w:lvlText w:val="•"/>
      <w:lvlJc w:val="left"/>
      <w:pPr>
        <w:ind w:left="2336" w:hanging="106"/>
      </w:pPr>
      <w:rPr>
        <w:rFonts w:hint="default"/>
      </w:rPr>
    </w:lvl>
    <w:lvl w:ilvl="8" w:tplc="AC28E74C">
      <w:numFmt w:val="bullet"/>
      <w:lvlText w:val="•"/>
      <w:lvlJc w:val="left"/>
      <w:pPr>
        <w:ind w:left="2639" w:hanging="106"/>
      </w:pPr>
      <w:rPr>
        <w:rFonts w:hint="default"/>
      </w:rPr>
    </w:lvl>
  </w:abstractNum>
  <w:abstractNum w:abstractNumId="4" w15:restartNumberingAfterBreak="0">
    <w:nsid w:val="296D7561"/>
    <w:multiLevelType w:val="hybridMultilevel"/>
    <w:tmpl w:val="DADA9830"/>
    <w:lvl w:ilvl="0" w:tplc="04130001">
      <w:start w:val="1"/>
      <w:numFmt w:val="bullet"/>
      <w:lvlText w:val=""/>
      <w:lvlJc w:val="left"/>
      <w:pPr>
        <w:ind w:left="564" w:hanging="360"/>
      </w:pPr>
      <w:rPr>
        <w:rFonts w:ascii="Symbol" w:hAnsi="Symbol" w:hint="default"/>
      </w:rPr>
    </w:lvl>
    <w:lvl w:ilvl="1" w:tplc="04130003" w:tentative="1">
      <w:start w:val="1"/>
      <w:numFmt w:val="bullet"/>
      <w:lvlText w:val="o"/>
      <w:lvlJc w:val="left"/>
      <w:pPr>
        <w:ind w:left="1284" w:hanging="360"/>
      </w:pPr>
      <w:rPr>
        <w:rFonts w:ascii="Courier New" w:hAnsi="Courier New" w:cs="Courier New" w:hint="default"/>
      </w:rPr>
    </w:lvl>
    <w:lvl w:ilvl="2" w:tplc="04130005" w:tentative="1">
      <w:start w:val="1"/>
      <w:numFmt w:val="bullet"/>
      <w:lvlText w:val=""/>
      <w:lvlJc w:val="left"/>
      <w:pPr>
        <w:ind w:left="2004" w:hanging="360"/>
      </w:pPr>
      <w:rPr>
        <w:rFonts w:ascii="Wingdings" w:hAnsi="Wingdings" w:hint="default"/>
      </w:rPr>
    </w:lvl>
    <w:lvl w:ilvl="3" w:tplc="04130001" w:tentative="1">
      <w:start w:val="1"/>
      <w:numFmt w:val="bullet"/>
      <w:lvlText w:val=""/>
      <w:lvlJc w:val="left"/>
      <w:pPr>
        <w:ind w:left="2724" w:hanging="360"/>
      </w:pPr>
      <w:rPr>
        <w:rFonts w:ascii="Symbol" w:hAnsi="Symbol" w:hint="default"/>
      </w:rPr>
    </w:lvl>
    <w:lvl w:ilvl="4" w:tplc="04130003" w:tentative="1">
      <w:start w:val="1"/>
      <w:numFmt w:val="bullet"/>
      <w:lvlText w:val="o"/>
      <w:lvlJc w:val="left"/>
      <w:pPr>
        <w:ind w:left="3444" w:hanging="360"/>
      </w:pPr>
      <w:rPr>
        <w:rFonts w:ascii="Courier New" w:hAnsi="Courier New" w:cs="Courier New" w:hint="default"/>
      </w:rPr>
    </w:lvl>
    <w:lvl w:ilvl="5" w:tplc="04130005" w:tentative="1">
      <w:start w:val="1"/>
      <w:numFmt w:val="bullet"/>
      <w:lvlText w:val=""/>
      <w:lvlJc w:val="left"/>
      <w:pPr>
        <w:ind w:left="4164" w:hanging="360"/>
      </w:pPr>
      <w:rPr>
        <w:rFonts w:ascii="Wingdings" w:hAnsi="Wingdings" w:hint="default"/>
      </w:rPr>
    </w:lvl>
    <w:lvl w:ilvl="6" w:tplc="04130001" w:tentative="1">
      <w:start w:val="1"/>
      <w:numFmt w:val="bullet"/>
      <w:lvlText w:val=""/>
      <w:lvlJc w:val="left"/>
      <w:pPr>
        <w:ind w:left="4884" w:hanging="360"/>
      </w:pPr>
      <w:rPr>
        <w:rFonts w:ascii="Symbol" w:hAnsi="Symbol" w:hint="default"/>
      </w:rPr>
    </w:lvl>
    <w:lvl w:ilvl="7" w:tplc="04130003" w:tentative="1">
      <w:start w:val="1"/>
      <w:numFmt w:val="bullet"/>
      <w:lvlText w:val="o"/>
      <w:lvlJc w:val="left"/>
      <w:pPr>
        <w:ind w:left="5604" w:hanging="360"/>
      </w:pPr>
      <w:rPr>
        <w:rFonts w:ascii="Courier New" w:hAnsi="Courier New" w:cs="Courier New" w:hint="default"/>
      </w:rPr>
    </w:lvl>
    <w:lvl w:ilvl="8" w:tplc="04130005" w:tentative="1">
      <w:start w:val="1"/>
      <w:numFmt w:val="bullet"/>
      <w:lvlText w:val=""/>
      <w:lvlJc w:val="left"/>
      <w:pPr>
        <w:ind w:left="6324" w:hanging="360"/>
      </w:pPr>
      <w:rPr>
        <w:rFonts w:ascii="Wingdings" w:hAnsi="Wingdings" w:hint="default"/>
      </w:rPr>
    </w:lvl>
  </w:abstractNum>
  <w:abstractNum w:abstractNumId="5" w15:restartNumberingAfterBreak="0">
    <w:nsid w:val="345F6F9F"/>
    <w:multiLevelType w:val="hybridMultilevel"/>
    <w:tmpl w:val="11E263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7F12B86"/>
    <w:multiLevelType w:val="hybridMultilevel"/>
    <w:tmpl w:val="DDB4D8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7812559"/>
    <w:multiLevelType w:val="hybridMultilevel"/>
    <w:tmpl w:val="EA8ED256"/>
    <w:lvl w:ilvl="0" w:tplc="04130001">
      <w:start w:val="1"/>
      <w:numFmt w:val="bullet"/>
      <w:lvlText w:val=""/>
      <w:lvlJc w:val="left"/>
      <w:pPr>
        <w:ind w:left="590" w:hanging="360"/>
      </w:pPr>
      <w:rPr>
        <w:rFonts w:ascii="Symbol" w:hAnsi="Symbol" w:hint="default"/>
      </w:rPr>
    </w:lvl>
    <w:lvl w:ilvl="1" w:tplc="04130003" w:tentative="1">
      <w:start w:val="1"/>
      <w:numFmt w:val="bullet"/>
      <w:lvlText w:val="o"/>
      <w:lvlJc w:val="left"/>
      <w:pPr>
        <w:ind w:left="1310" w:hanging="360"/>
      </w:pPr>
      <w:rPr>
        <w:rFonts w:ascii="Courier New" w:hAnsi="Courier New" w:cs="Courier New" w:hint="default"/>
      </w:rPr>
    </w:lvl>
    <w:lvl w:ilvl="2" w:tplc="04130005" w:tentative="1">
      <w:start w:val="1"/>
      <w:numFmt w:val="bullet"/>
      <w:lvlText w:val=""/>
      <w:lvlJc w:val="left"/>
      <w:pPr>
        <w:ind w:left="2030" w:hanging="360"/>
      </w:pPr>
      <w:rPr>
        <w:rFonts w:ascii="Wingdings" w:hAnsi="Wingdings" w:hint="default"/>
      </w:rPr>
    </w:lvl>
    <w:lvl w:ilvl="3" w:tplc="04130001" w:tentative="1">
      <w:start w:val="1"/>
      <w:numFmt w:val="bullet"/>
      <w:lvlText w:val=""/>
      <w:lvlJc w:val="left"/>
      <w:pPr>
        <w:ind w:left="2750" w:hanging="360"/>
      </w:pPr>
      <w:rPr>
        <w:rFonts w:ascii="Symbol" w:hAnsi="Symbol" w:hint="default"/>
      </w:rPr>
    </w:lvl>
    <w:lvl w:ilvl="4" w:tplc="04130003" w:tentative="1">
      <w:start w:val="1"/>
      <w:numFmt w:val="bullet"/>
      <w:lvlText w:val="o"/>
      <w:lvlJc w:val="left"/>
      <w:pPr>
        <w:ind w:left="3470" w:hanging="360"/>
      </w:pPr>
      <w:rPr>
        <w:rFonts w:ascii="Courier New" w:hAnsi="Courier New" w:cs="Courier New" w:hint="default"/>
      </w:rPr>
    </w:lvl>
    <w:lvl w:ilvl="5" w:tplc="04130005" w:tentative="1">
      <w:start w:val="1"/>
      <w:numFmt w:val="bullet"/>
      <w:lvlText w:val=""/>
      <w:lvlJc w:val="left"/>
      <w:pPr>
        <w:ind w:left="4190" w:hanging="360"/>
      </w:pPr>
      <w:rPr>
        <w:rFonts w:ascii="Wingdings" w:hAnsi="Wingdings" w:hint="default"/>
      </w:rPr>
    </w:lvl>
    <w:lvl w:ilvl="6" w:tplc="04130001" w:tentative="1">
      <w:start w:val="1"/>
      <w:numFmt w:val="bullet"/>
      <w:lvlText w:val=""/>
      <w:lvlJc w:val="left"/>
      <w:pPr>
        <w:ind w:left="4910" w:hanging="360"/>
      </w:pPr>
      <w:rPr>
        <w:rFonts w:ascii="Symbol" w:hAnsi="Symbol" w:hint="default"/>
      </w:rPr>
    </w:lvl>
    <w:lvl w:ilvl="7" w:tplc="04130003" w:tentative="1">
      <w:start w:val="1"/>
      <w:numFmt w:val="bullet"/>
      <w:lvlText w:val="o"/>
      <w:lvlJc w:val="left"/>
      <w:pPr>
        <w:ind w:left="5630" w:hanging="360"/>
      </w:pPr>
      <w:rPr>
        <w:rFonts w:ascii="Courier New" w:hAnsi="Courier New" w:cs="Courier New" w:hint="default"/>
      </w:rPr>
    </w:lvl>
    <w:lvl w:ilvl="8" w:tplc="04130005" w:tentative="1">
      <w:start w:val="1"/>
      <w:numFmt w:val="bullet"/>
      <w:lvlText w:val=""/>
      <w:lvlJc w:val="left"/>
      <w:pPr>
        <w:ind w:left="6350" w:hanging="360"/>
      </w:pPr>
      <w:rPr>
        <w:rFonts w:ascii="Wingdings" w:hAnsi="Wingdings" w:hint="default"/>
      </w:rPr>
    </w:lvl>
  </w:abstractNum>
  <w:abstractNum w:abstractNumId="8" w15:restartNumberingAfterBreak="0">
    <w:nsid w:val="5A1F1816"/>
    <w:multiLevelType w:val="hybridMultilevel"/>
    <w:tmpl w:val="1DCC7022"/>
    <w:lvl w:ilvl="0" w:tplc="04130001">
      <w:start w:val="1"/>
      <w:numFmt w:val="bullet"/>
      <w:lvlText w:val=""/>
      <w:lvlJc w:val="left"/>
      <w:pPr>
        <w:ind w:left="585" w:hanging="360"/>
      </w:pPr>
      <w:rPr>
        <w:rFonts w:ascii="Symbol" w:hAnsi="Symbol" w:hint="default"/>
      </w:rPr>
    </w:lvl>
    <w:lvl w:ilvl="1" w:tplc="04130003" w:tentative="1">
      <w:start w:val="1"/>
      <w:numFmt w:val="bullet"/>
      <w:lvlText w:val="o"/>
      <w:lvlJc w:val="left"/>
      <w:pPr>
        <w:ind w:left="1305" w:hanging="360"/>
      </w:pPr>
      <w:rPr>
        <w:rFonts w:ascii="Courier New" w:hAnsi="Courier New" w:cs="Courier New" w:hint="default"/>
      </w:rPr>
    </w:lvl>
    <w:lvl w:ilvl="2" w:tplc="04130005" w:tentative="1">
      <w:start w:val="1"/>
      <w:numFmt w:val="bullet"/>
      <w:lvlText w:val=""/>
      <w:lvlJc w:val="left"/>
      <w:pPr>
        <w:ind w:left="2025" w:hanging="360"/>
      </w:pPr>
      <w:rPr>
        <w:rFonts w:ascii="Wingdings" w:hAnsi="Wingdings" w:hint="default"/>
      </w:rPr>
    </w:lvl>
    <w:lvl w:ilvl="3" w:tplc="04130001" w:tentative="1">
      <w:start w:val="1"/>
      <w:numFmt w:val="bullet"/>
      <w:lvlText w:val=""/>
      <w:lvlJc w:val="left"/>
      <w:pPr>
        <w:ind w:left="2745" w:hanging="360"/>
      </w:pPr>
      <w:rPr>
        <w:rFonts w:ascii="Symbol" w:hAnsi="Symbol" w:hint="default"/>
      </w:rPr>
    </w:lvl>
    <w:lvl w:ilvl="4" w:tplc="04130003" w:tentative="1">
      <w:start w:val="1"/>
      <w:numFmt w:val="bullet"/>
      <w:lvlText w:val="o"/>
      <w:lvlJc w:val="left"/>
      <w:pPr>
        <w:ind w:left="3465" w:hanging="360"/>
      </w:pPr>
      <w:rPr>
        <w:rFonts w:ascii="Courier New" w:hAnsi="Courier New" w:cs="Courier New" w:hint="default"/>
      </w:rPr>
    </w:lvl>
    <w:lvl w:ilvl="5" w:tplc="04130005" w:tentative="1">
      <w:start w:val="1"/>
      <w:numFmt w:val="bullet"/>
      <w:lvlText w:val=""/>
      <w:lvlJc w:val="left"/>
      <w:pPr>
        <w:ind w:left="4185" w:hanging="360"/>
      </w:pPr>
      <w:rPr>
        <w:rFonts w:ascii="Wingdings" w:hAnsi="Wingdings" w:hint="default"/>
      </w:rPr>
    </w:lvl>
    <w:lvl w:ilvl="6" w:tplc="04130001" w:tentative="1">
      <w:start w:val="1"/>
      <w:numFmt w:val="bullet"/>
      <w:lvlText w:val=""/>
      <w:lvlJc w:val="left"/>
      <w:pPr>
        <w:ind w:left="4905" w:hanging="360"/>
      </w:pPr>
      <w:rPr>
        <w:rFonts w:ascii="Symbol" w:hAnsi="Symbol" w:hint="default"/>
      </w:rPr>
    </w:lvl>
    <w:lvl w:ilvl="7" w:tplc="04130003" w:tentative="1">
      <w:start w:val="1"/>
      <w:numFmt w:val="bullet"/>
      <w:lvlText w:val="o"/>
      <w:lvlJc w:val="left"/>
      <w:pPr>
        <w:ind w:left="5625" w:hanging="360"/>
      </w:pPr>
      <w:rPr>
        <w:rFonts w:ascii="Courier New" w:hAnsi="Courier New" w:cs="Courier New" w:hint="default"/>
      </w:rPr>
    </w:lvl>
    <w:lvl w:ilvl="8" w:tplc="04130005" w:tentative="1">
      <w:start w:val="1"/>
      <w:numFmt w:val="bullet"/>
      <w:lvlText w:val=""/>
      <w:lvlJc w:val="left"/>
      <w:pPr>
        <w:ind w:left="6345" w:hanging="360"/>
      </w:pPr>
      <w:rPr>
        <w:rFonts w:ascii="Wingdings" w:hAnsi="Wingdings" w:hint="default"/>
      </w:rPr>
    </w:lvl>
  </w:abstractNum>
  <w:abstractNum w:abstractNumId="9" w15:restartNumberingAfterBreak="0">
    <w:nsid w:val="60863D2C"/>
    <w:multiLevelType w:val="hybridMultilevel"/>
    <w:tmpl w:val="2242BE88"/>
    <w:lvl w:ilvl="0" w:tplc="F0B6F95E">
      <w:numFmt w:val="bullet"/>
      <w:lvlText w:val="-"/>
      <w:lvlJc w:val="left"/>
      <w:pPr>
        <w:ind w:left="98" w:hanging="106"/>
      </w:pPr>
      <w:rPr>
        <w:rFonts w:ascii="Times New Roman" w:eastAsia="Times New Roman" w:hAnsi="Times New Roman" w:cs="Times New Roman" w:hint="default"/>
        <w:spacing w:val="-1"/>
        <w:w w:val="100"/>
        <w:sz w:val="18"/>
        <w:szCs w:val="18"/>
      </w:rPr>
    </w:lvl>
    <w:lvl w:ilvl="1" w:tplc="40008DBC">
      <w:numFmt w:val="bullet"/>
      <w:lvlText w:val="•"/>
      <w:lvlJc w:val="left"/>
      <w:pPr>
        <w:ind w:left="412" w:hanging="106"/>
      </w:pPr>
      <w:rPr>
        <w:rFonts w:hint="default"/>
      </w:rPr>
    </w:lvl>
    <w:lvl w:ilvl="2" w:tplc="D780C2B8">
      <w:numFmt w:val="bullet"/>
      <w:lvlText w:val="•"/>
      <w:lvlJc w:val="left"/>
      <w:pPr>
        <w:ind w:left="724" w:hanging="106"/>
      </w:pPr>
      <w:rPr>
        <w:rFonts w:hint="default"/>
      </w:rPr>
    </w:lvl>
    <w:lvl w:ilvl="3" w:tplc="AE081FC4">
      <w:numFmt w:val="bullet"/>
      <w:lvlText w:val="•"/>
      <w:lvlJc w:val="left"/>
      <w:pPr>
        <w:ind w:left="1037" w:hanging="106"/>
      </w:pPr>
      <w:rPr>
        <w:rFonts w:hint="default"/>
      </w:rPr>
    </w:lvl>
    <w:lvl w:ilvl="4" w:tplc="FE8CD6C0">
      <w:numFmt w:val="bullet"/>
      <w:lvlText w:val="•"/>
      <w:lvlJc w:val="left"/>
      <w:pPr>
        <w:ind w:left="1349" w:hanging="106"/>
      </w:pPr>
      <w:rPr>
        <w:rFonts w:hint="default"/>
      </w:rPr>
    </w:lvl>
    <w:lvl w:ilvl="5" w:tplc="29ECC87A">
      <w:numFmt w:val="bullet"/>
      <w:lvlText w:val="•"/>
      <w:lvlJc w:val="left"/>
      <w:pPr>
        <w:ind w:left="1662" w:hanging="106"/>
      </w:pPr>
      <w:rPr>
        <w:rFonts w:hint="default"/>
      </w:rPr>
    </w:lvl>
    <w:lvl w:ilvl="6" w:tplc="6CE6481A">
      <w:numFmt w:val="bullet"/>
      <w:lvlText w:val="•"/>
      <w:lvlJc w:val="left"/>
      <w:pPr>
        <w:ind w:left="1974" w:hanging="106"/>
      </w:pPr>
      <w:rPr>
        <w:rFonts w:hint="default"/>
      </w:rPr>
    </w:lvl>
    <w:lvl w:ilvl="7" w:tplc="895056FC">
      <w:numFmt w:val="bullet"/>
      <w:lvlText w:val="•"/>
      <w:lvlJc w:val="left"/>
      <w:pPr>
        <w:ind w:left="2286" w:hanging="106"/>
      </w:pPr>
      <w:rPr>
        <w:rFonts w:hint="default"/>
      </w:rPr>
    </w:lvl>
    <w:lvl w:ilvl="8" w:tplc="6EA04A5A">
      <w:numFmt w:val="bullet"/>
      <w:lvlText w:val="•"/>
      <w:lvlJc w:val="left"/>
      <w:pPr>
        <w:ind w:left="2599" w:hanging="106"/>
      </w:pPr>
      <w:rPr>
        <w:rFonts w:hint="default"/>
      </w:rPr>
    </w:lvl>
  </w:abstractNum>
  <w:abstractNum w:abstractNumId="10" w15:restartNumberingAfterBreak="0">
    <w:nsid w:val="614015DA"/>
    <w:multiLevelType w:val="hybridMultilevel"/>
    <w:tmpl w:val="010EEF82"/>
    <w:lvl w:ilvl="0" w:tplc="04130001">
      <w:start w:val="1"/>
      <w:numFmt w:val="bullet"/>
      <w:lvlText w:val=""/>
      <w:lvlJc w:val="left"/>
      <w:pPr>
        <w:ind w:left="581" w:hanging="360"/>
      </w:pPr>
      <w:rPr>
        <w:rFonts w:ascii="Symbol" w:hAnsi="Symbol" w:hint="default"/>
      </w:rPr>
    </w:lvl>
    <w:lvl w:ilvl="1" w:tplc="04130003" w:tentative="1">
      <w:start w:val="1"/>
      <w:numFmt w:val="bullet"/>
      <w:lvlText w:val="o"/>
      <w:lvlJc w:val="left"/>
      <w:pPr>
        <w:ind w:left="1301" w:hanging="360"/>
      </w:pPr>
      <w:rPr>
        <w:rFonts w:ascii="Courier New" w:hAnsi="Courier New" w:cs="Courier New" w:hint="default"/>
      </w:rPr>
    </w:lvl>
    <w:lvl w:ilvl="2" w:tplc="04130005" w:tentative="1">
      <w:start w:val="1"/>
      <w:numFmt w:val="bullet"/>
      <w:lvlText w:val=""/>
      <w:lvlJc w:val="left"/>
      <w:pPr>
        <w:ind w:left="2021" w:hanging="360"/>
      </w:pPr>
      <w:rPr>
        <w:rFonts w:ascii="Wingdings" w:hAnsi="Wingdings" w:hint="default"/>
      </w:rPr>
    </w:lvl>
    <w:lvl w:ilvl="3" w:tplc="04130001" w:tentative="1">
      <w:start w:val="1"/>
      <w:numFmt w:val="bullet"/>
      <w:lvlText w:val=""/>
      <w:lvlJc w:val="left"/>
      <w:pPr>
        <w:ind w:left="2741" w:hanging="360"/>
      </w:pPr>
      <w:rPr>
        <w:rFonts w:ascii="Symbol" w:hAnsi="Symbol" w:hint="default"/>
      </w:rPr>
    </w:lvl>
    <w:lvl w:ilvl="4" w:tplc="04130003" w:tentative="1">
      <w:start w:val="1"/>
      <w:numFmt w:val="bullet"/>
      <w:lvlText w:val="o"/>
      <w:lvlJc w:val="left"/>
      <w:pPr>
        <w:ind w:left="3461" w:hanging="360"/>
      </w:pPr>
      <w:rPr>
        <w:rFonts w:ascii="Courier New" w:hAnsi="Courier New" w:cs="Courier New" w:hint="default"/>
      </w:rPr>
    </w:lvl>
    <w:lvl w:ilvl="5" w:tplc="04130005" w:tentative="1">
      <w:start w:val="1"/>
      <w:numFmt w:val="bullet"/>
      <w:lvlText w:val=""/>
      <w:lvlJc w:val="left"/>
      <w:pPr>
        <w:ind w:left="4181" w:hanging="360"/>
      </w:pPr>
      <w:rPr>
        <w:rFonts w:ascii="Wingdings" w:hAnsi="Wingdings" w:hint="default"/>
      </w:rPr>
    </w:lvl>
    <w:lvl w:ilvl="6" w:tplc="04130001" w:tentative="1">
      <w:start w:val="1"/>
      <w:numFmt w:val="bullet"/>
      <w:lvlText w:val=""/>
      <w:lvlJc w:val="left"/>
      <w:pPr>
        <w:ind w:left="4901" w:hanging="360"/>
      </w:pPr>
      <w:rPr>
        <w:rFonts w:ascii="Symbol" w:hAnsi="Symbol" w:hint="default"/>
      </w:rPr>
    </w:lvl>
    <w:lvl w:ilvl="7" w:tplc="04130003" w:tentative="1">
      <w:start w:val="1"/>
      <w:numFmt w:val="bullet"/>
      <w:lvlText w:val="o"/>
      <w:lvlJc w:val="left"/>
      <w:pPr>
        <w:ind w:left="5621" w:hanging="360"/>
      </w:pPr>
      <w:rPr>
        <w:rFonts w:ascii="Courier New" w:hAnsi="Courier New" w:cs="Courier New" w:hint="default"/>
      </w:rPr>
    </w:lvl>
    <w:lvl w:ilvl="8" w:tplc="04130005" w:tentative="1">
      <w:start w:val="1"/>
      <w:numFmt w:val="bullet"/>
      <w:lvlText w:val=""/>
      <w:lvlJc w:val="left"/>
      <w:pPr>
        <w:ind w:left="6341" w:hanging="360"/>
      </w:pPr>
      <w:rPr>
        <w:rFonts w:ascii="Wingdings" w:hAnsi="Wingdings" w:hint="default"/>
      </w:rPr>
    </w:lvl>
  </w:abstractNum>
  <w:abstractNum w:abstractNumId="11" w15:restartNumberingAfterBreak="0">
    <w:nsid w:val="6DC43FF5"/>
    <w:multiLevelType w:val="hybridMultilevel"/>
    <w:tmpl w:val="AB9E3A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501664F"/>
    <w:multiLevelType w:val="hybridMultilevel"/>
    <w:tmpl w:val="51382C28"/>
    <w:lvl w:ilvl="0" w:tplc="73D423DE">
      <w:numFmt w:val="bullet"/>
      <w:lvlText w:val="-"/>
      <w:lvlJc w:val="left"/>
      <w:pPr>
        <w:ind w:left="118" w:hanging="106"/>
      </w:pPr>
      <w:rPr>
        <w:rFonts w:ascii="Times New Roman" w:eastAsia="Times New Roman" w:hAnsi="Times New Roman" w:cs="Times New Roman" w:hint="default"/>
        <w:w w:val="100"/>
        <w:sz w:val="18"/>
        <w:szCs w:val="18"/>
      </w:rPr>
    </w:lvl>
    <w:lvl w:ilvl="1" w:tplc="751E74D2">
      <w:numFmt w:val="bullet"/>
      <w:lvlText w:val="•"/>
      <w:lvlJc w:val="left"/>
      <w:pPr>
        <w:ind w:left="417" w:hanging="106"/>
      </w:pPr>
      <w:rPr>
        <w:rFonts w:hint="default"/>
      </w:rPr>
    </w:lvl>
    <w:lvl w:ilvl="2" w:tplc="41049484">
      <w:numFmt w:val="bullet"/>
      <w:lvlText w:val="•"/>
      <w:lvlJc w:val="left"/>
      <w:pPr>
        <w:ind w:left="715" w:hanging="106"/>
      </w:pPr>
      <w:rPr>
        <w:rFonts w:hint="default"/>
      </w:rPr>
    </w:lvl>
    <w:lvl w:ilvl="3" w:tplc="04D0FD8E">
      <w:numFmt w:val="bullet"/>
      <w:lvlText w:val="•"/>
      <w:lvlJc w:val="left"/>
      <w:pPr>
        <w:ind w:left="1013" w:hanging="106"/>
      </w:pPr>
      <w:rPr>
        <w:rFonts w:hint="default"/>
      </w:rPr>
    </w:lvl>
    <w:lvl w:ilvl="4" w:tplc="B9F469A4">
      <w:numFmt w:val="bullet"/>
      <w:lvlText w:val="•"/>
      <w:lvlJc w:val="left"/>
      <w:pPr>
        <w:ind w:left="1310" w:hanging="106"/>
      </w:pPr>
      <w:rPr>
        <w:rFonts w:hint="default"/>
      </w:rPr>
    </w:lvl>
    <w:lvl w:ilvl="5" w:tplc="5420BF9E">
      <w:numFmt w:val="bullet"/>
      <w:lvlText w:val="•"/>
      <w:lvlJc w:val="left"/>
      <w:pPr>
        <w:ind w:left="1608" w:hanging="106"/>
      </w:pPr>
      <w:rPr>
        <w:rFonts w:hint="default"/>
      </w:rPr>
    </w:lvl>
    <w:lvl w:ilvl="6" w:tplc="8A7E968A">
      <w:numFmt w:val="bullet"/>
      <w:lvlText w:val="•"/>
      <w:lvlJc w:val="left"/>
      <w:pPr>
        <w:ind w:left="1906" w:hanging="106"/>
      </w:pPr>
      <w:rPr>
        <w:rFonts w:hint="default"/>
      </w:rPr>
    </w:lvl>
    <w:lvl w:ilvl="7" w:tplc="DA5EE81A">
      <w:numFmt w:val="bullet"/>
      <w:lvlText w:val="•"/>
      <w:lvlJc w:val="left"/>
      <w:pPr>
        <w:ind w:left="2203" w:hanging="106"/>
      </w:pPr>
      <w:rPr>
        <w:rFonts w:hint="default"/>
      </w:rPr>
    </w:lvl>
    <w:lvl w:ilvl="8" w:tplc="E800E76C">
      <w:numFmt w:val="bullet"/>
      <w:lvlText w:val="•"/>
      <w:lvlJc w:val="left"/>
      <w:pPr>
        <w:ind w:left="2501" w:hanging="106"/>
      </w:pPr>
      <w:rPr>
        <w:rFonts w:hint="default"/>
      </w:rPr>
    </w:lvl>
  </w:abstractNum>
  <w:abstractNum w:abstractNumId="13" w15:restartNumberingAfterBreak="0">
    <w:nsid w:val="78145965"/>
    <w:multiLevelType w:val="hybridMultilevel"/>
    <w:tmpl w:val="5C00D456"/>
    <w:lvl w:ilvl="0" w:tplc="04130001">
      <w:start w:val="1"/>
      <w:numFmt w:val="bullet"/>
      <w:lvlText w:val=""/>
      <w:lvlJc w:val="left"/>
      <w:pPr>
        <w:ind w:left="564" w:hanging="360"/>
      </w:pPr>
      <w:rPr>
        <w:rFonts w:ascii="Symbol" w:hAnsi="Symbol" w:hint="default"/>
      </w:rPr>
    </w:lvl>
    <w:lvl w:ilvl="1" w:tplc="04130003" w:tentative="1">
      <w:start w:val="1"/>
      <w:numFmt w:val="bullet"/>
      <w:lvlText w:val="o"/>
      <w:lvlJc w:val="left"/>
      <w:pPr>
        <w:ind w:left="1284" w:hanging="360"/>
      </w:pPr>
      <w:rPr>
        <w:rFonts w:ascii="Courier New" w:hAnsi="Courier New" w:cs="Courier New" w:hint="default"/>
      </w:rPr>
    </w:lvl>
    <w:lvl w:ilvl="2" w:tplc="04130005" w:tentative="1">
      <w:start w:val="1"/>
      <w:numFmt w:val="bullet"/>
      <w:lvlText w:val=""/>
      <w:lvlJc w:val="left"/>
      <w:pPr>
        <w:ind w:left="2004" w:hanging="360"/>
      </w:pPr>
      <w:rPr>
        <w:rFonts w:ascii="Wingdings" w:hAnsi="Wingdings" w:hint="default"/>
      </w:rPr>
    </w:lvl>
    <w:lvl w:ilvl="3" w:tplc="04130001" w:tentative="1">
      <w:start w:val="1"/>
      <w:numFmt w:val="bullet"/>
      <w:lvlText w:val=""/>
      <w:lvlJc w:val="left"/>
      <w:pPr>
        <w:ind w:left="2724" w:hanging="360"/>
      </w:pPr>
      <w:rPr>
        <w:rFonts w:ascii="Symbol" w:hAnsi="Symbol" w:hint="default"/>
      </w:rPr>
    </w:lvl>
    <w:lvl w:ilvl="4" w:tplc="04130003" w:tentative="1">
      <w:start w:val="1"/>
      <w:numFmt w:val="bullet"/>
      <w:lvlText w:val="o"/>
      <w:lvlJc w:val="left"/>
      <w:pPr>
        <w:ind w:left="3444" w:hanging="360"/>
      </w:pPr>
      <w:rPr>
        <w:rFonts w:ascii="Courier New" w:hAnsi="Courier New" w:cs="Courier New" w:hint="default"/>
      </w:rPr>
    </w:lvl>
    <w:lvl w:ilvl="5" w:tplc="04130005" w:tentative="1">
      <w:start w:val="1"/>
      <w:numFmt w:val="bullet"/>
      <w:lvlText w:val=""/>
      <w:lvlJc w:val="left"/>
      <w:pPr>
        <w:ind w:left="4164" w:hanging="360"/>
      </w:pPr>
      <w:rPr>
        <w:rFonts w:ascii="Wingdings" w:hAnsi="Wingdings" w:hint="default"/>
      </w:rPr>
    </w:lvl>
    <w:lvl w:ilvl="6" w:tplc="04130001" w:tentative="1">
      <w:start w:val="1"/>
      <w:numFmt w:val="bullet"/>
      <w:lvlText w:val=""/>
      <w:lvlJc w:val="left"/>
      <w:pPr>
        <w:ind w:left="4884" w:hanging="360"/>
      </w:pPr>
      <w:rPr>
        <w:rFonts w:ascii="Symbol" w:hAnsi="Symbol" w:hint="default"/>
      </w:rPr>
    </w:lvl>
    <w:lvl w:ilvl="7" w:tplc="04130003" w:tentative="1">
      <w:start w:val="1"/>
      <w:numFmt w:val="bullet"/>
      <w:lvlText w:val="o"/>
      <w:lvlJc w:val="left"/>
      <w:pPr>
        <w:ind w:left="5604" w:hanging="360"/>
      </w:pPr>
      <w:rPr>
        <w:rFonts w:ascii="Courier New" w:hAnsi="Courier New" w:cs="Courier New" w:hint="default"/>
      </w:rPr>
    </w:lvl>
    <w:lvl w:ilvl="8" w:tplc="04130005" w:tentative="1">
      <w:start w:val="1"/>
      <w:numFmt w:val="bullet"/>
      <w:lvlText w:val=""/>
      <w:lvlJc w:val="left"/>
      <w:pPr>
        <w:ind w:left="6324" w:hanging="360"/>
      </w:pPr>
      <w:rPr>
        <w:rFonts w:ascii="Wingdings" w:hAnsi="Wingdings" w:hint="default"/>
      </w:rPr>
    </w:lvl>
  </w:abstractNum>
  <w:num w:numId="1" w16cid:durableId="1352031257">
    <w:abstractNumId w:val="3"/>
  </w:num>
  <w:num w:numId="2" w16cid:durableId="1792164075">
    <w:abstractNumId w:val="1"/>
  </w:num>
  <w:num w:numId="3" w16cid:durableId="326984454">
    <w:abstractNumId w:val="2"/>
  </w:num>
  <w:num w:numId="4" w16cid:durableId="349717589">
    <w:abstractNumId w:val="12"/>
  </w:num>
  <w:num w:numId="5" w16cid:durableId="547378616">
    <w:abstractNumId w:val="9"/>
  </w:num>
  <w:num w:numId="6" w16cid:durableId="1844084379">
    <w:abstractNumId w:val="4"/>
  </w:num>
  <w:num w:numId="7" w16cid:durableId="812521319">
    <w:abstractNumId w:val="13"/>
  </w:num>
  <w:num w:numId="8" w16cid:durableId="363333591">
    <w:abstractNumId w:val="10"/>
  </w:num>
  <w:num w:numId="9" w16cid:durableId="1280867987">
    <w:abstractNumId w:val="8"/>
  </w:num>
  <w:num w:numId="10" w16cid:durableId="2015062097">
    <w:abstractNumId w:val="7"/>
  </w:num>
  <w:num w:numId="11" w16cid:durableId="1564368810">
    <w:abstractNumId w:val="5"/>
  </w:num>
  <w:num w:numId="12" w16cid:durableId="1708988264">
    <w:abstractNumId w:val="6"/>
  </w:num>
  <w:num w:numId="13" w16cid:durableId="787551856">
    <w:abstractNumId w:val="11"/>
  </w:num>
  <w:num w:numId="14" w16cid:durableId="2048144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44"/>
    <w:rsid w:val="00040AE4"/>
    <w:rsid w:val="003A12C0"/>
    <w:rsid w:val="0051021C"/>
    <w:rsid w:val="005B3705"/>
    <w:rsid w:val="005B5E52"/>
    <w:rsid w:val="007133F3"/>
    <w:rsid w:val="00715344"/>
    <w:rsid w:val="007E7691"/>
    <w:rsid w:val="00866F17"/>
    <w:rsid w:val="009F34D5"/>
    <w:rsid w:val="00C24533"/>
    <w:rsid w:val="00C3084C"/>
    <w:rsid w:val="00EC0F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EF74"/>
  <w15:docId w15:val="{32106F6A-930C-4713-AEF4-8E302F73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rPr>
      <w:b/>
      <w:bCs/>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9F34D5"/>
    <w:pPr>
      <w:widowControl/>
      <w:autoSpaceDE/>
      <w:autoSpaceDN/>
      <w:spacing w:before="100" w:beforeAutospacing="1" w:after="100" w:afterAutospacing="1"/>
    </w:pPr>
    <w:rPr>
      <w:sz w:val="24"/>
      <w:szCs w:val="24"/>
      <w:lang w:val="nl-NL" w:eastAsia="nl-NL"/>
    </w:rPr>
  </w:style>
  <w:style w:type="paragraph" w:styleId="BalloonText">
    <w:name w:val="Balloon Text"/>
    <w:basedOn w:val="Normal"/>
    <w:link w:val="BalloonTextChar"/>
    <w:uiPriority w:val="99"/>
    <w:semiHidden/>
    <w:unhideWhenUsed/>
    <w:rsid w:val="00040A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AE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985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86856E793FC447A9AF283CAEE57153" ma:contentTypeVersion="0" ma:contentTypeDescription="Create a new document." ma:contentTypeScope="" ma:versionID="687bc9e37b2e43f993c3fad71a98571a">
  <xsd:schema xmlns:xsd="http://www.w3.org/2001/XMLSchema" xmlns:xs="http://www.w3.org/2001/XMLSchema" xmlns:p="http://schemas.microsoft.com/office/2006/metadata/properties" targetNamespace="http://schemas.microsoft.com/office/2006/metadata/properties" ma:root="true" ma:fieldsID="656310f04cd715f1ac83d5fc750906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BEC513-D142-4D53-9B85-15F99BED3DF1}">
  <ds:schemaRefs>
    <ds:schemaRef ds:uri="http://schemas.microsoft.com/sharepoint/v3/contenttype/forms"/>
  </ds:schemaRefs>
</ds:datastoreItem>
</file>

<file path=customXml/itemProps2.xml><?xml version="1.0" encoding="utf-8"?>
<ds:datastoreItem xmlns:ds="http://schemas.openxmlformats.org/officeDocument/2006/customXml" ds:itemID="{CE9C4278-E591-41AD-9A5D-8DCD51D21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619A5D9-BD70-49A8-B214-63C70E8D72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4248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 Mina</dc:creator>
  <cp:lastModifiedBy>Fetahagic, Leila</cp:lastModifiedBy>
  <cp:revision>2</cp:revision>
  <dcterms:created xsi:type="dcterms:W3CDTF">2025-01-29T10:12:00Z</dcterms:created>
  <dcterms:modified xsi:type="dcterms:W3CDTF">2025-01-29T10:12:00Z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Creator">
    <vt:lpwstr>PScript5.dll Version 5.2.2</vt:lpwstr>
  </property>
  <property fmtid="{D5CDD505-2E9C-101B-9397-08002B2CF9AE}" pid="4" name="LastSaved">
    <vt:filetime>2019-02-21T00:00:00Z</vt:filetime>
  </property>
  <property fmtid="{D5CDD505-2E9C-101B-9397-08002B2CF9AE}" pid="5" name="ContentTypeId">
    <vt:lpwstr>0x010100E386856E793FC447A9AF283CAEE57153</vt:lpwstr>
  </property>
  <property fmtid="{D5CDD505-2E9C-101B-9397-08002B2CF9AE}" pid="6" name="BZ_Country">
    <vt:lpwstr>7;#Bosnia and Herzegovina|c911c50e-65b2-48e5-afcb-4a2eaa416217</vt:lpwstr>
  </property>
  <property fmtid="{D5CDD505-2E9C-101B-9397-08002B2CF9AE}" pid="7" name="BZ_Theme">
    <vt:lpwstr>1;#Strengthening civil society|e4a76642-a171-42e2-986e-799e958da4bb;#2;#Freedom of expression|95e5aa01-da83-4c4a-a33f-840c6ce1d890;#3;#Human rights general|61ad0123-6614-4c7e-b339-269c7b35cf20;#4;#LGBT rights|1718ebf6-9d19-44fe-a127-3e808a4367c0;#5;#Good </vt:lpwstr>
  </property>
  <property fmtid="{D5CDD505-2E9C-101B-9397-08002B2CF9AE}" pid="8" name="BZ_Classification">
    <vt:lpwstr>9;#UNCLASSIFIED|d92c6340-bc14-4cb2-a9a6-6deda93c493b</vt:lpwstr>
  </property>
  <property fmtid="{D5CDD505-2E9C-101B-9397-08002B2CF9AE}" pid="9" name="BZ_Forum">
    <vt:lpwstr>8;#Not applicable|0049e722-bfb1-4a3f-9d08-af7366a9af40</vt:lpwstr>
  </property>
  <property fmtid="{D5CDD505-2E9C-101B-9397-08002B2CF9AE}" pid="10" name="IsMyDocuments">
    <vt:bool>true</vt:bool>
  </property>
</Properties>
</file>